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97F" w:rsidRPr="005B697F" w:rsidRDefault="005B697F" w:rsidP="005B697F">
      <w:pPr>
        <w:jc w:val="both"/>
        <w:rPr>
          <w:rFonts w:ascii="Times New Roman" w:hAnsi="Times New Roman" w:cs="Times New Roman"/>
          <w:b/>
          <w:color w:val="000000"/>
          <w:sz w:val="24"/>
          <w:szCs w:val="24"/>
          <w:u w:val="single"/>
        </w:rPr>
      </w:pPr>
      <w:r w:rsidRPr="005B697F">
        <w:rPr>
          <w:rFonts w:ascii="Times New Roman" w:hAnsi="Times New Roman" w:cs="Times New Roman"/>
          <w:b/>
          <w:color w:val="000000"/>
          <w:sz w:val="24"/>
          <w:szCs w:val="24"/>
          <w:u w:val="single"/>
        </w:rPr>
        <w:t>1…INTRODUCTION</w:t>
      </w:r>
      <w:r w:rsidR="00BC18C4">
        <w:rPr>
          <w:rFonts w:ascii="Times New Roman" w:hAnsi="Times New Roman" w:cs="Times New Roman"/>
          <w:b/>
          <w:color w:val="000000"/>
          <w:sz w:val="24"/>
          <w:szCs w:val="24"/>
          <w:u w:val="single"/>
        </w:rPr>
        <w:t xml:space="preserve"> / IMPORTANT DEFINITIONS</w:t>
      </w:r>
    </w:p>
    <w:p w:rsidR="00255680" w:rsidRPr="005B697F" w:rsidRDefault="00255680" w:rsidP="005B697F">
      <w:pPr>
        <w:jc w:val="both"/>
        <w:rPr>
          <w:rFonts w:ascii="Times New Roman" w:hAnsi="Times New Roman" w:cs="Times New Roman"/>
          <w:color w:val="000000"/>
          <w:sz w:val="24"/>
          <w:szCs w:val="24"/>
        </w:rPr>
      </w:pPr>
      <w:r w:rsidRPr="005B697F">
        <w:rPr>
          <w:rFonts w:ascii="Times New Roman" w:hAnsi="Times New Roman" w:cs="Times New Roman"/>
          <w:b/>
          <w:color w:val="000000"/>
          <w:sz w:val="24"/>
          <w:szCs w:val="24"/>
        </w:rPr>
        <w:t>Toxicology</w:t>
      </w:r>
      <w:r w:rsidRPr="005B697F">
        <w:rPr>
          <w:rFonts w:ascii="Times New Roman" w:hAnsi="Times New Roman" w:cs="Times New Roman"/>
          <w:color w:val="000000"/>
          <w:sz w:val="24"/>
          <w:szCs w:val="24"/>
        </w:rPr>
        <w:t xml:space="preserve"> is the study of the harmful effects of chemical compounds on biologic systems, including their properties, actions, and effects. The toxic agent is referred to as a toxicant or poison. </w:t>
      </w:r>
    </w:p>
    <w:p w:rsidR="00255680" w:rsidRPr="005B697F" w:rsidRDefault="00255680" w:rsidP="005B697F">
      <w:pPr>
        <w:jc w:val="both"/>
        <w:rPr>
          <w:rFonts w:ascii="Times New Roman" w:hAnsi="Times New Roman" w:cs="Times New Roman"/>
          <w:color w:val="000000"/>
          <w:sz w:val="24"/>
          <w:szCs w:val="24"/>
        </w:rPr>
      </w:pPr>
      <w:r w:rsidRPr="005B697F">
        <w:rPr>
          <w:rFonts w:ascii="Times New Roman" w:hAnsi="Times New Roman" w:cs="Times New Roman"/>
          <w:b/>
          <w:bCs/>
          <w:color w:val="000000"/>
          <w:sz w:val="24"/>
          <w:szCs w:val="24"/>
        </w:rPr>
        <w:t>Toxin</w:t>
      </w:r>
      <w:r w:rsidRPr="005B697F">
        <w:rPr>
          <w:rFonts w:ascii="Times New Roman" w:hAnsi="Times New Roman" w:cs="Times New Roman"/>
          <w:color w:val="000000"/>
          <w:sz w:val="24"/>
          <w:szCs w:val="24"/>
        </w:rPr>
        <w:t xml:space="preserve"> </w:t>
      </w:r>
      <w:r w:rsidRPr="005B697F">
        <w:rPr>
          <w:rFonts w:ascii="Times New Roman" w:hAnsi="Times New Roman" w:cs="Times New Roman"/>
          <w:color w:val="000000"/>
          <w:sz w:val="24"/>
          <w:szCs w:val="24"/>
        </w:rPr>
        <w:t>refers to poisons produced by a biologic source (</w:t>
      </w:r>
      <w:proofErr w:type="spellStart"/>
      <w:r w:rsidRPr="005B697F">
        <w:rPr>
          <w:rFonts w:ascii="Times New Roman" w:hAnsi="Times New Roman" w:cs="Times New Roman"/>
          <w:color w:val="000000"/>
          <w:sz w:val="24"/>
          <w:szCs w:val="24"/>
        </w:rPr>
        <w:t>eg</w:t>
      </w:r>
      <w:proofErr w:type="spellEnd"/>
      <w:r w:rsidRPr="005B697F">
        <w:rPr>
          <w:rFonts w:ascii="Times New Roman" w:hAnsi="Times New Roman" w:cs="Times New Roman"/>
          <w:color w:val="000000"/>
          <w:sz w:val="24"/>
          <w:szCs w:val="24"/>
        </w:rPr>
        <w:t xml:space="preserve">, venoms, plant toxins); the redundant term </w:t>
      </w:r>
      <w:proofErr w:type="spellStart"/>
      <w:r w:rsidRPr="005B697F">
        <w:rPr>
          <w:rFonts w:ascii="Times New Roman" w:hAnsi="Times New Roman" w:cs="Times New Roman"/>
          <w:color w:val="000000"/>
          <w:sz w:val="24"/>
          <w:szCs w:val="24"/>
        </w:rPr>
        <w:t>biotoxin</w:t>
      </w:r>
      <w:proofErr w:type="spellEnd"/>
      <w:r w:rsidRPr="005B697F">
        <w:rPr>
          <w:rFonts w:ascii="Times New Roman" w:hAnsi="Times New Roman" w:cs="Times New Roman"/>
          <w:color w:val="000000"/>
          <w:sz w:val="24"/>
          <w:szCs w:val="24"/>
        </w:rPr>
        <w:t xml:space="preserve"> is occasionally used.</w:t>
      </w:r>
      <w:r w:rsidRPr="005B697F">
        <w:rPr>
          <w:rFonts w:ascii="Times New Roman" w:hAnsi="Times New Roman" w:cs="Times New Roman"/>
          <w:color w:val="000000"/>
          <w:sz w:val="24"/>
          <w:szCs w:val="24"/>
        </w:rPr>
        <w:t xml:space="preserve"> They usually produce effects via chemical mechanism.</w:t>
      </w:r>
    </w:p>
    <w:p w:rsidR="00255680" w:rsidRPr="005B697F" w:rsidRDefault="00255680" w:rsidP="005B697F">
      <w:pPr>
        <w:jc w:val="both"/>
        <w:rPr>
          <w:rFonts w:ascii="Times New Roman" w:hAnsi="Times New Roman" w:cs="Times New Roman"/>
          <w:sz w:val="24"/>
          <w:szCs w:val="24"/>
        </w:rPr>
      </w:pPr>
      <w:r w:rsidRPr="005B697F">
        <w:rPr>
          <w:rFonts w:ascii="Times New Roman" w:hAnsi="Times New Roman" w:cs="Times New Roman"/>
          <w:b/>
          <w:color w:val="000000"/>
          <w:sz w:val="24"/>
          <w:szCs w:val="24"/>
        </w:rPr>
        <w:t xml:space="preserve">Toxicant </w:t>
      </w:r>
      <w:r w:rsidRPr="005B697F">
        <w:rPr>
          <w:rFonts w:ascii="Times New Roman" w:hAnsi="Times New Roman" w:cs="Times New Roman"/>
          <w:color w:val="000000"/>
          <w:sz w:val="24"/>
          <w:szCs w:val="24"/>
        </w:rPr>
        <w:t>refers to those agents, which are produced by synthetic or semisynthetic source and give effects via physical destruction. (</w:t>
      </w:r>
      <w:proofErr w:type="gramStart"/>
      <w:r w:rsidRPr="005B697F">
        <w:rPr>
          <w:rFonts w:ascii="Times New Roman" w:hAnsi="Times New Roman" w:cs="Times New Roman"/>
          <w:color w:val="000000"/>
          <w:sz w:val="24"/>
          <w:szCs w:val="24"/>
        </w:rPr>
        <w:t>alpha</w:t>
      </w:r>
      <w:proofErr w:type="gramEnd"/>
      <w:r w:rsidRPr="005B697F">
        <w:rPr>
          <w:rFonts w:ascii="Times New Roman" w:hAnsi="Times New Roman" w:cs="Times New Roman"/>
          <w:color w:val="000000"/>
          <w:sz w:val="24"/>
          <w:szCs w:val="24"/>
        </w:rPr>
        <w:t xml:space="preserve">, beta, gamma, </w:t>
      </w:r>
      <w:proofErr w:type="spellStart"/>
      <w:r w:rsidRPr="005B697F">
        <w:rPr>
          <w:rFonts w:ascii="Times New Roman" w:hAnsi="Times New Roman" w:cs="Times New Roman"/>
          <w:color w:val="000000"/>
          <w:sz w:val="24"/>
          <w:szCs w:val="24"/>
        </w:rPr>
        <w:t>uv</w:t>
      </w:r>
      <w:proofErr w:type="spellEnd"/>
      <w:r w:rsidRPr="005B697F">
        <w:rPr>
          <w:rFonts w:ascii="Times New Roman" w:hAnsi="Times New Roman" w:cs="Times New Roman"/>
          <w:color w:val="000000"/>
          <w:sz w:val="24"/>
          <w:szCs w:val="24"/>
        </w:rPr>
        <w:t xml:space="preserve"> ra</w:t>
      </w:r>
      <w:r w:rsidR="00E54B1C">
        <w:rPr>
          <w:rFonts w:ascii="Times New Roman" w:hAnsi="Times New Roman" w:cs="Times New Roman"/>
          <w:color w:val="000000"/>
          <w:sz w:val="24"/>
          <w:szCs w:val="24"/>
        </w:rPr>
        <w:t>d</w:t>
      </w:r>
      <w:r w:rsidRPr="005B697F">
        <w:rPr>
          <w:rFonts w:ascii="Times New Roman" w:hAnsi="Times New Roman" w:cs="Times New Roman"/>
          <w:color w:val="000000"/>
          <w:sz w:val="24"/>
          <w:szCs w:val="24"/>
        </w:rPr>
        <w:t>iations)</w:t>
      </w:r>
    </w:p>
    <w:p w:rsidR="00255680" w:rsidRPr="005B697F" w:rsidRDefault="00255680" w:rsidP="005B697F">
      <w:pPr>
        <w:jc w:val="both"/>
        <w:rPr>
          <w:rFonts w:ascii="Times New Roman" w:hAnsi="Times New Roman" w:cs="Times New Roman"/>
          <w:sz w:val="24"/>
          <w:szCs w:val="24"/>
        </w:rPr>
      </w:pPr>
      <w:r w:rsidRPr="005B697F">
        <w:rPr>
          <w:rFonts w:ascii="Times New Roman" w:hAnsi="Times New Roman" w:cs="Times New Roman"/>
          <w:b/>
          <w:sz w:val="24"/>
          <w:szCs w:val="24"/>
        </w:rPr>
        <w:t>Poison</w:t>
      </w:r>
      <w:r w:rsidRPr="005B697F">
        <w:rPr>
          <w:rFonts w:ascii="Times New Roman" w:hAnsi="Times New Roman" w:cs="Times New Roman"/>
          <w:sz w:val="24"/>
          <w:szCs w:val="24"/>
        </w:rPr>
        <w:t xml:space="preserve"> is the agent (toxin or toxicant) that is severely dangerous to the living body even at low dose for rapid action.</w:t>
      </w:r>
    </w:p>
    <w:p w:rsidR="00255680" w:rsidRPr="005B697F" w:rsidRDefault="00255680" w:rsidP="005B697F">
      <w:pPr>
        <w:jc w:val="both"/>
        <w:rPr>
          <w:rFonts w:ascii="Times New Roman" w:hAnsi="Times New Roman" w:cs="Times New Roman"/>
          <w:sz w:val="24"/>
          <w:szCs w:val="24"/>
        </w:rPr>
      </w:pPr>
      <w:r w:rsidRPr="005B697F">
        <w:rPr>
          <w:rFonts w:ascii="Times New Roman" w:hAnsi="Times New Roman" w:cs="Times New Roman"/>
          <w:b/>
          <w:sz w:val="24"/>
          <w:szCs w:val="24"/>
        </w:rPr>
        <w:t xml:space="preserve">Toxicity </w:t>
      </w:r>
      <w:r w:rsidRPr="005B697F">
        <w:rPr>
          <w:rFonts w:ascii="Times New Roman" w:hAnsi="Times New Roman" w:cs="Times New Roman"/>
          <w:sz w:val="24"/>
          <w:szCs w:val="24"/>
        </w:rPr>
        <w:t xml:space="preserve">is the indicating parameter to judge potential/degree of harmfulness. </w:t>
      </w:r>
    </w:p>
    <w:p w:rsidR="00255680" w:rsidRPr="005B697F" w:rsidRDefault="00255680" w:rsidP="005B697F">
      <w:pPr>
        <w:jc w:val="both"/>
        <w:rPr>
          <w:rFonts w:ascii="Times New Roman" w:hAnsi="Times New Roman" w:cs="Times New Roman"/>
          <w:sz w:val="24"/>
          <w:szCs w:val="24"/>
        </w:rPr>
      </w:pPr>
      <w:r w:rsidRPr="005B697F">
        <w:rPr>
          <w:rFonts w:ascii="Times New Roman" w:hAnsi="Times New Roman" w:cs="Times New Roman"/>
          <w:b/>
          <w:sz w:val="24"/>
          <w:szCs w:val="24"/>
        </w:rPr>
        <w:t xml:space="preserve">Poisoning </w:t>
      </w:r>
      <w:r w:rsidRPr="005B697F">
        <w:rPr>
          <w:rFonts w:ascii="Times New Roman" w:hAnsi="Times New Roman" w:cs="Times New Roman"/>
          <w:sz w:val="24"/>
          <w:szCs w:val="24"/>
        </w:rPr>
        <w:t xml:space="preserve">is the process of unintentional/accidental exposure and subsequent effects that are produced by the poison. </w:t>
      </w:r>
    </w:p>
    <w:p w:rsidR="00255680" w:rsidRPr="005B697F" w:rsidRDefault="00255680" w:rsidP="005B697F">
      <w:pPr>
        <w:jc w:val="both"/>
        <w:rPr>
          <w:rFonts w:ascii="Times New Roman" w:hAnsi="Times New Roman" w:cs="Times New Roman"/>
          <w:sz w:val="24"/>
          <w:szCs w:val="24"/>
        </w:rPr>
      </w:pPr>
      <w:r w:rsidRPr="005B697F">
        <w:rPr>
          <w:rFonts w:ascii="Times New Roman" w:hAnsi="Times New Roman" w:cs="Times New Roman"/>
          <w:b/>
          <w:sz w:val="24"/>
          <w:szCs w:val="24"/>
        </w:rPr>
        <w:t>Overdose</w:t>
      </w:r>
      <w:r w:rsidRPr="005B697F">
        <w:rPr>
          <w:rFonts w:ascii="Times New Roman" w:hAnsi="Times New Roman" w:cs="Times New Roman"/>
          <w:sz w:val="24"/>
          <w:szCs w:val="24"/>
        </w:rPr>
        <w:t xml:space="preserve"> is the intentional exposure to relatively higher dose and production of associated adverse effects by any agent. (Suicidal attempt)</w:t>
      </w:r>
    </w:p>
    <w:p w:rsidR="00255680" w:rsidRPr="005B697F" w:rsidRDefault="00255680" w:rsidP="005B697F">
      <w:pPr>
        <w:jc w:val="both"/>
        <w:rPr>
          <w:rFonts w:ascii="Times New Roman" w:hAnsi="Times New Roman" w:cs="Times New Roman"/>
          <w:sz w:val="24"/>
          <w:szCs w:val="24"/>
        </w:rPr>
      </w:pPr>
      <w:r w:rsidRPr="005B697F">
        <w:rPr>
          <w:rFonts w:ascii="Times New Roman" w:hAnsi="Times New Roman" w:cs="Times New Roman"/>
          <w:b/>
          <w:sz w:val="24"/>
          <w:szCs w:val="24"/>
        </w:rPr>
        <w:t>Toxic effects</w:t>
      </w:r>
      <w:r w:rsidRPr="005B697F">
        <w:rPr>
          <w:rFonts w:ascii="Times New Roman" w:hAnsi="Times New Roman" w:cs="Times New Roman"/>
          <w:sz w:val="24"/>
          <w:szCs w:val="24"/>
        </w:rPr>
        <w:t xml:space="preserve"> may be either lethal or toxic</w:t>
      </w:r>
      <w:r w:rsidR="004F3806">
        <w:rPr>
          <w:rFonts w:ascii="Times New Roman" w:hAnsi="Times New Roman" w:cs="Times New Roman"/>
          <w:sz w:val="24"/>
          <w:szCs w:val="24"/>
        </w:rPr>
        <w:t xml:space="preserve">. </w:t>
      </w:r>
      <w:proofErr w:type="gramStart"/>
      <w:r w:rsidR="004F3806">
        <w:rPr>
          <w:rFonts w:ascii="Times New Roman" w:hAnsi="Times New Roman" w:cs="Times New Roman"/>
          <w:sz w:val="24"/>
          <w:szCs w:val="24"/>
        </w:rPr>
        <w:t>toxic</w:t>
      </w:r>
      <w:proofErr w:type="gramEnd"/>
      <w:r w:rsidR="009645B9">
        <w:rPr>
          <w:rFonts w:ascii="Times New Roman" w:hAnsi="Times New Roman" w:cs="Times New Roman"/>
          <w:sz w:val="24"/>
          <w:szCs w:val="24"/>
        </w:rPr>
        <w:t xml:space="preserve"> effects may either be local or systemic or both</w:t>
      </w:r>
      <w:r w:rsidRPr="005B697F">
        <w:rPr>
          <w:rFonts w:ascii="Times New Roman" w:hAnsi="Times New Roman" w:cs="Times New Roman"/>
          <w:sz w:val="24"/>
          <w:szCs w:val="24"/>
        </w:rPr>
        <w:t>.</w:t>
      </w:r>
    </w:p>
    <w:p w:rsidR="00255680" w:rsidRPr="005B697F" w:rsidRDefault="00255680" w:rsidP="005B697F">
      <w:pPr>
        <w:jc w:val="both"/>
        <w:rPr>
          <w:rFonts w:ascii="Times New Roman" w:hAnsi="Times New Roman" w:cs="Times New Roman"/>
          <w:sz w:val="24"/>
          <w:szCs w:val="24"/>
        </w:rPr>
      </w:pPr>
      <w:r w:rsidRPr="005B697F">
        <w:rPr>
          <w:rFonts w:ascii="Times New Roman" w:hAnsi="Times New Roman" w:cs="Times New Roman"/>
          <w:sz w:val="24"/>
          <w:szCs w:val="24"/>
        </w:rPr>
        <w:t>Toxicity may be expressed either by dose or concentration.</w:t>
      </w:r>
    </w:p>
    <w:p w:rsidR="00255680" w:rsidRPr="005B697F" w:rsidRDefault="00255680" w:rsidP="005B697F">
      <w:pPr>
        <w:jc w:val="both"/>
        <w:rPr>
          <w:rFonts w:ascii="Times New Roman" w:hAnsi="Times New Roman" w:cs="Times New Roman"/>
          <w:sz w:val="24"/>
          <w:szCs w:val="24"/>
        </w:rPr>
      </w:pPr>
      <w:r w:rsidRPr="005B697F">
        <w:rPr>
          <w:rFonts w:ascii="Times New Roman" w:hAnsi="Times New Roman" w:cs="Times New Roman"/>
          <w:b/>
          <w:sz w:val="24"/>
          <w:szCs w:val="24"/>
        </w:rPr>
        <w:t>Toxic Dose=</w:t>
      </w:r>
      <w:r w:rsidRPr="005B697F">
        <w:rPr>
          <w:rFonts w:ascii="Times New Roman" w:hAnsi="Times New Roman" w:cs="Times New Roman"/>
          <w:sz w:val="24"/>
          <w:szCs w:val="24"/>
        </w:rPr>
        <w:t xml:space="preserve"> known strength and route of administration</w:t>
      </w:r>
    </w:p>
    <w:p w:rsidR="00255680" w:rsidRPr="005B697F" w:rsidRDefault="00255680" w:rsidP="005B697F">
      <w:pPr>
        <w:jc w:val="both"/>
        <w:rPr>
          <w:rFonts w:ascii="Times New Roman" w:hAnsi="Times New Roman" w:cs="Times New Roman"/>
          <w:sz w:val="24"/>
          <w:szCs w:val="24"/>
        </w:rPr>
      </w:pPr>
      <w:r w:rsidRPr="005B697F">
        <w:rPr>
          <w:rFonts w:ascii="Times New Roman" w:hAnsi="Times New Roman" w:cs="Times New Roman"/>
          <w:b/>
          <w:sz w:val="24"/>
          <w:szCs w:val="24"/>
        </w:rPr>
        <w:t>Toxic Concentration</w:t>
      </w:r>
      <w:r w:rsidRPr="005B697F">
        <w:rPr>
          <w:rFonts w:ascii="Times New Roman" w:hAnsi="Times New Roman" w:cs="Times New Roman"/>
          <w:sz w:val="24"/>
          <w:szCs w:val="24"/>
        </w:rPr>
        <w:t>= Unknown strength and route of administration, just related with available contents in the body.</w:t>
      </w:r>
    </w:p>
    <w:p w:rsidR="00255680" w:rsidRPr="005B697F" w:rsidRDefault="005B697F" w:rsidP="005B697F">
      <w:pPr>
        <w:jc w:val="both"/>
        <w:rPr>
          <w:rFonts w:ascii="Times New Roman" w:hAnsi="Times New Roman" w:cs="Times New Roman"/>
          <w:b/>
          <w:sz w:val="24"/>
          <w:szCs w:val="24"/>
          <w:u w:val="single"/>
        </w:rPr>
      </w:pPr>
      <w:r w:rsidRPr="005B697F">
        <w:rPr>
          <w:rFonts w:ascii="Times New Roman" w:hAnsi="Times New Roman" w:cs="Times New Roman"/>
          <w:b/>
          <w:sz w:val="24"/>
          <w:szCs w:val="24"/>
          <w:u w:val="single"/>
        </w:rPr>
        <w:t>2…TOXICOLOGICAL EXPOSURE</w:t>
      </w:r>
      <w:r w:rsidR="00255680" w:rsidRPr="005B697F">
        <w:rPr>
          <w:rFonts w:ascii="Times New Roman" w:hAnsi="Times New Roman" w:cs="Times New Roman"/>
          <w:b/>
          <w:sz w:val="24"/>
          <w:szCs w:val="24"/>
          <w:u w:val="single"/>
        </w:rPr>
        <w:t xml:space="preserve"> </w:t>
      </w:r>
    </w:p>
    <w:p w:rsidR="00255680" w:rsidRPr="005B697F" w:rsidRDefault="00255680"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Based on duration and frequency of exposure, we can divide into 4 categories. </w:t>
      </w:r>
    </w:p>
    <w:p w:rsidR="00255680" w:rsidRPr="005B697F" w:rsidRDefault="00255680" w:rsidP="005B697F">
      <w:pPr>
        <w:pStyle w:val="ListParagraph"/>
        <w:numPr>
          <w:ilvl w:val="0"/>
          <w:numId w:val="1"/>
        </w:numPr>
        <w:jc w:val="both"/>
        <w:rPr>
          <w:rFonts w:ascii="Times New Roman" w:hAnsi="Times New Roman" w:cs="Times New Roman"/>
          <w:sz w:val="24"/>
          <w:szCs w:val="24"/>
        </w:rPr>
      </w:pPr>
      <w:r w:rsidRPr="005B697F">
        <w:rPr>
          <w:rFonts w:ascii="Times New Roman" w:hAnsi="Times New Roman" w:cs="Times New Roman"/>
          <w:sz w:val="24"/>
          <w:szCs w:val="24"/>
        </w:rPr>
        <w:t>Acute Toxicity= Frequency is for once and effects observed within 24 hours.</w:t>
      </w:r>
    </w:p>
    <w:p w:rsidR="00255680" w:rsidRPr="005B697F" w:rsidRDefault="00255680" w:rsidP="005B697F">
      <w:pPr>
        <w:pStyle w:val="ListParagraph"/>
        <w:numPr>
          <w:ilvl w:val="0"/>
          <w:numId w:val="1"/>
        </w:numPr>
        <w:jc w:val="both"/>
        <w:rPr>
          <w:rFonts w:ascii="Times New Roman" w:hAnsi="Times New Roman" w:cs="Times New Roman"/>
          <w:sz w:val="24"/>
          <w:szCs w:val="24"/>
        </w:rPr>
      </w:pPr>
      <w:r w:rsidRPr="005B697F">
        <w:rPr>
          <w:rFonts w:ascii="Times New Roman" w:hAnsi="Times New Roman" w:cs="Times New Roman"/>
          <w:sz w:val="24"/>
          <w:szCs w:val="24"/>
        </w:rPr>
        <w:t xml:space="preserve">Sub-acute= Frequency is more than one, and effects are produced from </w:t>
      </w:r>
      <w:r w:rsidR="00E05B4B">
        <w:rPr>
          <w:rFonts w:ascii="Times New Roman" w:hAnsi="Times New Roman" w:cs="Times New Roman"/>
          <w:sz w:val="24"/>
          <w:szCs w:val="24"/>
        </w:rPr>
        <w:t>1 day</w:t>
      </w:r>
      <w:r w:rsidRPr="005B697F">
        <w:rPr>
          <w:rFonts w:ascii="Times New Roman" w:hAnsi="Times New Roman" w:cs="Times New Roman"/>
          <w:sz w:val="24"/>
          <w:szCs w:val="24"/>
        </w:rPr>
        <w:t xml:space="preserve"> ---1 month.</w:t>
      </w:r>
    </w:p>
    <w:p w:rsidR="00255680" w:rsidRPr="005B697F" w:rsidRDefault="00255680" w:rsidP="005B697F">
      <w:pPr>
        <w:pStyle w:val="ListParagraph"/>
        <w:numPr>
          <w:ilvl w:val="0"/>
          <w:numId w:val="1"/>
        </w:numPr>
        <w:jc w:val="both"/>
        <w:rPr>
          <w:rFonts w:ascii="Times New Roman" w:hAnsi="Times New Roman" w:cs="Times New Roman"/>
          <w:sz w:val="24"/>
          <w:szCs w:val="24"/>
        </w:rPr>
      </w:pPr>
      <w:r w:rsidRPr="005B697F">
        <w:rPr>
          <w:rFonts w:ascii="Times New Roman" w:hAnsi="Times New Roman" w:cs="Times New Roman"/>
          <w:sz w:val="24"/>
          <w:szCs w:val="24"/>
        </w:rPr>
        <w:t>Sub-chronic= Frequency is more than one, and effects are seen from 1---3 months.</w:t>
      </w:r>
    </w:p>
    <w:p w:rsidR="00255680" w:rsidRPr="005B697F" w:rsidRDefault="00255680" w:rsidP="005B697F">
      <w:pPr>
        <w:pStyle w:val="ListParagraph"/>
        <w:numPr>
          <w:ilvl w:val="0"/>
          <w:numId w:val="1"/>
        </w:numPr>
        <w:jc w:val="both"/>
        <w:rPr>
          <w:rFonts w:ascii="Times New Roman" w:hAnsi="Times New Roman" w:cs="Times New Roman"/>
          <w:sz w:val="24"/>
          <w:szCs w:val="24"/>
        </w:rPr>
      </w:pPr>
      <w:r w:rsidRPr="005B697F">
        <w:rPr>
          <w:rFonts w:ascii="Times New Roman" w:hAnsi="Times New Roman" w:cs="Times New Roman"/>
          <w:sz w:val="24"/>
          <w:szCs w:val="24"/>
        </w:rPr>
        <w:t>Chronic= Frequency is high, and effects are seen beyond 3 months.</w:t>
      </w:r>
    </w:p>
    <w:p w:rsidR="005B697F" w:rsidRPr="005B697F" w:rsidRDefault="005B697F" w:rsidP="005B697F">
      <w:pPr>
        <w:jc w:val="both"/>
        <w:rPr>
          <w:rFonts w:ascii="Times New Roman" w:hAnsi="Times New Roman" w:cs="Times New Roman"/>
          <w:sz w:val="24"/>
          <w:szCs w:val="24"/>
        </w:rPr>
      </w:pPr>
    </w:p>
    <w:p w:rsidR="005B697F" w:rsidRPr="005B697F" w:rsidRDefault="005B697F" w:rsidP="005B697F">
      <w:pPr>
        <w:jc w:val="both"/>
        <w:rPr>
          <w:rFonts w:ascii="Times New Roman" w:hAnsi="Times New Roman" w:cs="Times New Roman"/>
          <w:sz w:val="24"/>
          <w:szCs w:val="24"/>
        </w:rPr>
      </w:pPr>
    </w:p>
    <w:p w:rsidR="005B697F" w:rsidRPr="005B697F" w:rsidRDefault="005B697F" w:rsidP="005B697F">
      <w:pPr>
        <w:jc w:val="both"/>
        <w:rPr>
          <w:rFonts w:ascii="Times New Roman" w:hAnsi="Times New Roman" w:cs="Times New Roman"/>
          <w:sz w:val="24"/>
          <w:szCs w:val="24"/>
        </w:rPr>
      </w:pPr>
    </w:p>
    <w:p w:rsidR="005B697F" w:rsidRPr="005B697F" w:rsidRDefault="005B697F" w:rsidP="005B697F">
      <w:pPr>
        <w:jc w:val="both"/>
        <w:rPr>
          <w:rFonts w:ascii="Times New Roman" w:hAnsi="Times New Roman" w:cs="Times New Roman"/>
          <w:sz w:val="24"/>
          <w:szCs w:val="24"/>
        </w:rPr>
      </w:pPr>
    </w:p>
    <w:p w:rsidR="00BC179F" w:rsidRPr="00BC18C4" w:rsidRDefault="005B697F" w:rsidP="005B697F">
      <w:pPr>
        <w:jc w:val="both"/>
        <w:rPr>
          <w:rFonts w:ascii="Times New Roman" w:hAnsi="Times New Roman" w:cs="Times New Roman"/>
          <w:b/>
          <w:sz w:val="28"/>
          <w:szCs w:val="28"/>
          <w:u w:val="single"/>
        </w:rPr>
      </w:pPr>
      <w:r w:rsidRPr="00BC18C4">
        <w:rPr>
          <w:rFonts w:ascii="Times New Roman" w:hAnsi="Times New Roman" w:cs="Times New Roman"/>
          <w:b/>
          <w:sz w:val="28"/>
          <w:szCs w:val="28"/>
          <w:u w:val="single"/>
        </w:rPr>
        <w:t xml:space="preserve">3….GENERAL </w:t>
      </w:r>
      <w:r w:rsidR="00A8129A" w:rsidRPr="00BC18C4">
        <w:rPr>
          <w:rFonts w:ascii="Times New Roman" w:hAnsi="Times New Roman" w:cs="Times New Roman"/>
          <w:b/>
          <w:sz w:val="28"/>
          <w:szCs w:val="28"/>
          <w:u w:val="single"/>
        </w:rPr>
        <w:t xml:space="preserve">MANAGEMENT OF INTOXICATED PATIENTS </w:t>
      </w:r>
    </w:p>
    <w:p w:rsidR="00B11E8D" w:rsidRDefault="005B697F" w:rsidP="005B697F">
      <w:pPr>
        <w:jc w:val="both"/>
        <w:rPr>
          <w:rFonts w:ascii="Times New Roman" w:hAnsi="Times New Roman" w:cs="Times New Roman"/>
          <w:sz w:val="24"/>
          <w:szCs w:val="24"/>
        </w:rPr>
      </w:pPr>
      <w:r>
        <w:rPr>
          <w:rFonts w:ascii="Times New Roman" w:hAnsi="Times New Roman" w:cs="Times New Roman"/>
          <w:sz w:val="24"/>
          <w:szCs w:val="24"/>
        </w:rPr>
        <w:t xml:space="preserve">Principle of treatment will be: </w:t>
      </w:r>
    </w:p>
    <w:p w:rsidR="005B697F" w:rsidRPr="005B697F" w:rsidRDefault="005B697F" w:rsidP="005B697F">
      <w:pPr>
        <w:jc w:val="both"/>
        <w:rPr>
          <w:rFonts w:ascii="Times New Roman" w:hAnsi="Times New Roman" w:cs="Times New Roman"/>
          <w:b/>
          <w:sz w:val="24"/>
          <w:szCs w:val="24"/>
        </w:rPr>
      </w:pPr>
      <w:r w:rsidRPr="005B697F">
        <w:rPr>
          <w:rFonts w:ascii="Times New Roman" w:hAnsi="Times New Roman" w:cs="Times New Roman"/>
          <w:b/>
          <w:sz w:val="24"/>
          <w:szCs w:val="24"/>
        </w:rPr>
        <w:t xml:space="preserve">“TREAT THE PATIENT (regarding symptoms), NOT THE POISON.” </w:t>
      </w:r>
    </w:p>
    <w:p w:rsidR="00BC179F"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The approach to poisoned patients must be systematic. The range of symptoms and clinical findings in the physical examination are wide in drug poisoning patients; initial management is focused on stabilization of life-threatening conditions. The approach for the poisoned patients in emergency includes: resuscitation, history, physical examination, and management. Initial screening examination should be done on all patients to find out immediate abnormal measures which need to be stabilized starting with vital signs, conscious level and pupil size, skin temperature, pulse </w:t>
      </w:r>
      <w:proofErr w:type="spellStart"/>
      <w:r w:rsidRPr="005B697F">
        <w:rPr>
          <w:rFonts w:ascii="Times New Roman" w:hAnsi="Times New Roman" w:cs="Times New Roman"/>
          <w:sz w:val="24"/>
          <w:szCs w:val="24"/>
        </w:rPr>
        <w:t>oximetry</w:t>
      </w:r>
      <w:proofErr w:type="spellEnd"/>
      <w:r w:rsidRPr="005B697F">
        <w:rPr>
          <w:rFonts w:ascii="Times New Roman" w:hAnsi="Times New Roman" w:cs="Times New Roman"/>
          <w:sz w:val="24"/>
          <w:szCs w:val="24"/>
        </w:rPr>
        <w:t xml:space="preserve">, and electrocardiogram. Patients who are </w:t>
      </w:r>
      <w:proofErr w:type="spellStart"/>
      <w:r w:rsidRPr="005B697F">
        <w:rPr>
          <w:rFonts w:ascii="Times New Roman" w:hAnsi="Times New Roman" w:cs="Times New Roman"/>
          <w:sz w:val="24"/>
          <w:szCs w:val="24"/>
        </w:rPr>
        <w:t>hemodynamically</w:t>
      </w:r>
      <w:proofErr w:type="spellEnd"/>
      <w:r w:rsidRPr="005B697F">
        <w:rPr>
          <w:rFonts w:ascii="Times New Roman" w:hAnsi="Times New Roman" w:cs="Times New Roman"/>
          <w:sz w:val="24"/>
          <w:szCs w:val="24"/>
        </w:rPr>
        <w:t xml:space="preserve"> unstable must be kept in continuous cardiac monitoring. Intravenous access should be done and the blood glucose must be checked especially if the patients have a decreased level of consciousness. </w:t>
      </w:r>
    </w:p>
    <w:p w:rsidR="00BC179F" w:rsidRPr="00B11E8D" w:rsidRDefault="00BC179F" w:rsidP="005B697F">
      <w:pPr>
        <w:jc w:val="both"/>
        <w:rPr>
          <w:rFonts w:ascii="Times New Roman" w:hAnsi="Times New Roman" w:cs="Times New Roman"/>
          <w:b/>
          <w:sz w:val="24"/>
          <w:szCs w:val="24"/>
        </w:rPr>
      </w:pPr>
      <w:r w:rsidRPr="00B11E8D">
        <w:rPr>
          <w:rFonts w:ascii="Times New Roman" w:hAnsi="Times New Roman" w:cs="Times New Roman"/>
          <w:b/>
          <w:sz w:val="24"/>
          <w:szCs w:val="24"/>
        </w:rPr>
        <w:t xml:space="preserve">3. Resuscitation </w:t>
      </w:r>
      <w:r w:rsidR="00A44BDE" w:rsidRPr="00B11E8D">
        <w:rPr>
          <w:rFonts w:ascii="Times New Roman" w:hAnsi="Times New Roman" w:cs="Times New Roman"/>
          <w:b/>
          <w:sz w:val="24"/>
          <w:szCs w:val="24"/>
        </w:rPr>
        <w:t>(Restoration)</w:t>
      </w:r>
    </w:p>
    <w:p w:rsidR="00BC179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3.1 Airway and ventilation </w:t>
      </w:r>
    </w:p>
    <w:p w:rsidR="00D066CD" w:rsidRDefault="00D066CD" w:rsidP="005B697F">
      <w:pPr>
        <w:jc w:val="both"/>
        <w:rPr>
          <w:rFonts w:ascii="Times New Roman" w:hAnsi="Times New Roman" w:cs="Times New Roman"/>
          <w:sz w:val="24"/>
          <w:szCs w:val="24"/>
        </w:rPr>
      </w:pPr>
      <w:r>
        <w:rPr>
          <w:rFonts w:ascii="Times New Roman" w:hAnsi="Times New Roman" w:cs="Times New Roman"/>
          <w:sz w:val="24"/>
          <w:szCs w:val="24"/>
        </w:rPr>
        <w:t xml:space="preserve">Step-1 is to stabilize </w:t>
      </w:r>
    </w:p>
    <w:p w:rsidR="00D066CD" w:rsidRDefault="00D066CD" w:rsidP="00853346">
      <w:pPr>
        <w:ind w:firstLine="720"/>
        <w:jc w:val="both"/>
        <w:rPr>
          <w:rFonts w:ascii="Times New Roman" w:hAnsi="Times New Roman" w:cs="Times New Roman"/>
          <w:sz w:val="24"/>
          <w:szCs w:val="24"/>
        </w:rPr>
      </w:pPr>
      <w:r>
        <w:rPr>
          <w:rFonts w:ascii="Times New Roman" w:hAnsi="Times New Roman" w:cs="Times New Roman"/>
          <w:sz w:val="24"/>
          <w:szCs w:val="24"/>
        </w:rPr>
        <w:t>A=Airway Obstruction</w:t>
      </w:r>
    </w:p>
    <w:p w:rsidR="00D066CD" w:rsidRDefault="00D066CD" w:rsidP="00853346">
      <w:pPr>
        <w:ind w:firstLine="720"/>
        <w:jc w:val="both"/>
        <w:rPr>
          <w:rFonts w:ascii="Times New Roman" w:hAnsi="Times New Roman" w:cs="Times New Roman"/>
          <w:sz w:val="24"/>
          <w:szCs w:val="24"/>
        </w:rPr>
      </w:pPr>
      <w:r>
        <w:rPr>
          <w:rFonts w:ascii="Times New Roman" w:hAnsi="Times New Roman" w:cs="Times New Roman"/>
          <w:sz w:val="24"/>
          <w:szCs w:val="24"/>
        </w:rPr>
        <w:t>B=Breathing</w:t>
      </w:r>
    </w:p>
    <w:p w:rsidR="00D066CD" w:rsidRPr="005B697F" w:rsidRDefault="00D066CD" w:rsidP="00853346">
      <w:pPr>
        <w:ind w:firstLine="720"/>
        <w:jc w:val="both"/>
        <w:rPr>
          <w:rFonts w:ascii="Times New Roman" w:hAnsi="Times New Roman" w:cs="Times New Roman"/>
          <w:sz w:val="24"/>
          <w:szCs w:val="24"/>
        </w:rPr>
      </w:pPr>
      <w:r>
        <w:rPr>
          <w:rFonts w:ascii="Times New Roman" w:hAnsi="Times New Roman" w:cs="Times New Roman"/>
          <w:sz w:val="24"/>
          <w:szCs w:val="24"/>
        </w:rPr>
        <w:t>C=Circulatory system</w:t>
      </w:r>
    </w:p>
    <w:p w:rsidR="00BC179F"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The initial priorities for a poisoned patient presented to the emergency department are: securing the airway and breathing and stabilizing the circulation. Adequate ventilation and intubation with mechanical ventilation must be done early in the intoxicated patients with depressed mental status, except in cases of easy reversible causes of coma like opioid intoxication or hypoglycemia to prevent complications of intubation like aspiration. Other indications for intubation include severe acid-base disturbances or acute respiratory failure. In intubated patients, development of a respiratory acidosis must be prevented by adequate ventilation; in some cases like high-grade physiologic stimulation, the patient may need sedation and paralysis to prevent complications such as hyperthermia, acidosis, and </w:t>
      </w:r>
      <w:proofErr w:type="spellStart"/>
      <w:r w:rsidRPr="005B697F">
        <w:rPr>
          <w:rFonts w:ascii="Times New Roman" w:hAnsi="Times New Roman" w:cs="Times New Roman"/>
          <w:sz w:val="24"/>
          <w:szCs w:val="24"/>
        </w:rPr>
        <w:t>rhabdomyolysis</w:t>
      </w:r>
      <w:proofErr w:type="spellEnd"/>
      <w:r w:rsidRPr="005B697F">
        <w:rPr>
          <w:rFonts w:ascii="Times New Roman" w:hAnsi="Times New Roman" w:cs="Times New Roman"/>
          <w:sz w:val="24"/>
          <w:szCs w:val="24"/>
        </w:rPr>
        <w:t xml:space="preserve">. </w:t>
      </w:r>
    </w:p>
    <w:p w:rsidR="00BC179F"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3.2 Hypotension </w:t>
      </w:r>
    </w:p>
    <w:p w:rsidR="00BC179F"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Drugs cause hypotension by four major mechanisms: decreased peripheral vascular </w:t>
      </w:r>
      <w:proofErr w:type="gramStart"/>
      <w:r w:rsidRPr="005B697F">
        <w:rPr>
          <w:rFonts w:ascii="Times New Roman" w:hAnsi="Times New Roman" w:cs="Times New Roman"/>
          <w:sz w:val="24"/>
          <w:szCs w:val="24"/>
        </w:rPr>
        <w:t>resistance,</w:t>
      </w:r>
      <w:proofErr w:type="gramEnd"/>
      <w:r w:rsidRPr="005B697F">
        <w:rPr>
          <w:rFonts w:ascii="Times New Roman" w:hAnsi="Times New Roman" w:cs="Times New Roman"/>
          <w:sz w:val="24"/>
          <w:szCs w:val="24"/>
        </w:rPr>
        <w:t xml:space="preserve"> decreased myocardial contractility, dysrhythmias, and depletion of intravascular volume. First-line treatment of hypotension is IV fluid bolus (10 to 20 mL/kg); if hypotension is not </w:t>
      </w:r>
      <w:r w:rsidRPr="005B697F">
        <w:rPr>
          <w:rFonts w:ascii="Times New Roman" w:hAnsi="Times New Roman" w:cs="Times New Roman"/>
          <w:sz w:val="24"/>
          <w:szCs w:val="24"/>
        </w:rPr>
        <w:lastRenderedPageBreak/>
        <w:t xml:space="preserve">responding to fluid, it may be necessary to add vasopressors such norepinephrine. Norepinephrine is better than dopamine. </w:t>
      </w:r>
    </w:p>
    <w:p w:rsidR="00BC179F"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3.3 Hypertension </w:t>
      </w:r>
    </w:p>
    <w:p w:rsidR="00BC179F"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Elevated blood pursues caused by CNS sympathetic </w:t>
      </w:r>
      <w:proofErr w:type="spellStart"/>
      <w:r w:rsidRPr="005B697F">
        <w:rPr>
          <w:rFonts w:ascii="Times New Roman" w:hAnsi="Times New Roman" w:cs="Times New Roman"/>
          <w:sz w:val="24"/>
          <w:szCs w:val="24"/>
        </w:rPr>
        <w:t>overactivity</w:t>
      </w:r>
      <w:proofErr w:type="spellEnd"/>
      <w:r w:rsidRPr="005B697F">
        <w:rPr>
          <w:rFonts w:ascii="Times New Roman" w:hAnsi="Times New Roman" w:cs="Times New Roman"/>
          <w:sz w:val="24"/>
          <w:szCs w:val="24"/>
        </w:rPr>
        <w:t xml:space="preserve">, increased myocardial contractility or increased peripheral vascular resistance, or a combination. The treatment of hypertension and agitated patients starts with sedatives such as benzodiazepines; if not responding for initial treatment and there is evidence of </w:t>
      </w:r>
      <w:proofErr w:type="spellStart"/>
      <w:r w:rsidRPr="005B697F">
        <w:rPr>
          <w:rFonts w:ascii="Times New Roman" w:hAnsi="Times New Roman" w:cs="Times New Roman"/>
          <w:sz w:val="24"/>
          <w:szCs w:val="24"/>
        </w:rPr>
        <w:t>endorgan</w:t>
      </w:r>
      <w:proofErr w:type="spellEnd"/>
      <w:r w:rsidRPr="005B697F">
        <w:rPr>
          <w:rFonts w:ascii="Times New Roman" w:hAnsi="Times New Roman" w:cs="Times New Roman"/>
          <w:sz w:val="24"/>
          <w:szCs w:val="24"/>
        </w:rPr>
        <w:t xml:space="preserve"> dysfunction, calcium-channel blocker is preferred treatment. The use of </w:t>
      </w:r>
      <w:proofErr w:type="spellStart"/>
      <w:r w:rsidRPr="005B697F">
        <w:rPr>
          <w:rFonts w:ascii="Times New Roman" w:hAnsi="Times New Roman" w:cs="Times New Roman"/>
          <w:sz w:val="24"/>
          <w:szCs w:val="24"/>
        </w:rPr>
        <w:t>betablockers</w:t>
      </w:r>
      <w:proofErr w:type="spellEnd"/>
      <w:r w:rsidRPr="005B697F">
        <w:rPr>
          <w:rFonts w:ascii="Times New Roman" w:hAnsi="Times New Roman" w:cs="Times New Roman"/>
          <w:sz w:val="24"/>
          <w:szCs w:val="24"/>
        </w:rPr>
        <w:t xml:space="preserve"> is not recommended in the case of sympathetic hyperactivity because it may cause unopposed alpha-adrenergic stimulation and intensified vasoconstriction. Ventricular tachycardia occurs because of tricyclic antidepressant toxicity. Sodium bicarbonate is first line therapy. </w:t>
      </w:r>
      <w:proofErr w:type="gramStart"/>
      <w:r w:rsidRPr="005B697F">
        <w:rPr>
          <w:rFonts w:ascii="Times New Roman" w:hAnsi="Times New Roman" w:cs="Times New Roman"/>
          <w:sz w:val="24"/>
          <w:szCs w:val="24"/>
        </w:rPr>
        <w:t>antiarrhythmic</w:t>
      </w:r>
      <w:proofErr w:type="gramEnd"/>
      <w:r w:rsidRPr="005B697F">
        <w:rPr>
          <w:rFonts w:ascii="Times New Roman" w:hAnsi="Times New Roman" w:cs="Times New Roman"/>
          <w:sz w:val="24"/>
          <w:szCs w:val="24"/>
        </w:rPr>
        <w:t xml:space="preserve"> agents may worsen cardiac conduction; hence, they are not recommended; also, using these agents could be potentially dangerous. Magnesium sulfate can also be used in the case of drug-induced torsade de pointes and prolonged QT intervals on ECG. Digoxin toxicity with life-threatening </w:t>
      </w:r>
      <w:proofErr w:type="spellStart"/>
      <w:r w:rsidRPr="005B697F">
        <w:rPr>
          <w:rFonts w:ascii="Times New Roman" w:hAnsi="Times New Roman" w:cs="Times New Roman"/>
          <w:sz w:val="24"/>
          <w:szCs w:val="24"/>
        </w:rPr>
        <w:t>tachyarrhythmias</w:t>
      </w:r>
      <w:proofErr w:type="spellEnd"/>
      <w:r w:rsidRPr="005B697F">
        <w:rPr>
          <w:rFonts w:ascii="Times New Roman" w:hAnsi="Times New Roman" w:cs="Times New Roman"/>
          <w:sz w:val="24"/>
          <w:szCs w:val="24"/>
        </w:rPr>
        <w:t xml:space="preserve"> or </w:t>
      </w:r>
      <w:proofErr w:type="spellStart"/>
      <w:r w:rsidRPr="005B697F">
        <w:rPr>
          <w:rFonts w:ascii="Times New Roman" w:hAnsi="Times New Roman" w:cs="Times New Roman"/>
          <w:sz w:val="24"/>
          <w:szCs w:val="24"/>
        </w:rPr>
        <w:t>bradyarrhythmias</w:t>
      </w:r>
      <w:proofErr w:type="spellEnd"/>
      <w:r w:rsidRPr="005B697F">
        <w:rPr>
          <w:rFonts w:ascii="Times New Roman" w:hAnsi="Times New Roman" w:cs="Times New Roman"/>
          <w:sz w:val="24"/>
          <w:szCs w:val="24"/>
        </w:rPr>
        <w:t xml:space="preserve"> should be treated with specific Fab fragments (</w:t>
      </w:r>
      <w:proofErr w:type="spellStart"/>
      <w:r w:rsidRPr="005B697F">
        <w:rPr>
          <w:rFonts w:ascii="Times New Roman" w:hAnsi="Times New Roman" w:cs="Times New Roman"/>
          <w:sz w:val="24"/>
          <w:szCs w:val="24"/>
        </w:rPr>
        <w:t>Digibind</w:t>
      </w:r>
      <w:proofErr w:type="spellEnd"/>
      <w:r w:rsidRPr="005B697F">
        <w:rPr>
          <w:rFonts w:ascii="Times New Roman" w:hAnsi="Times New Roman" w:cs="Times New Roman"/>
          <w:sz w:val="24"/>
          <w:szCs w:val="24"/>
        </w:rPr>
        <w:t xml:space="preserve">). </w:t>
      </w:r>
    </w:p>
    <w:p w:rsidR="00BC179F"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3.4 </w:t>
      </w:r>
      <w:proofErr w:type="spellStart"/>
      <w:r w:rsidRPr="005B697F">
        <w:rPr>
          <w:rFonts w:ascii="Times New Roman" w:hAnsi="Times New Roman" w:cs="Times New Roman"/>
          <w:sz w:val="24"/>
          <w:szCs w:val="24"/>
        </w:rPr>
        <w:t>Bradyarrhythmias</w:t>
      </w:r>
      <w:proofErr w:type="spellEnd"/>
      <w:r w:rsidRPr="005B697F">
        <w:rPr>
          <w:rFonts w:ascii="Times New Roman" w:hAnsi="Times New Roman" w:cs="Times New Roman"/>
          <w:sz w:val="24"/>
          <w:szCs w:val="24"/>
        </w:rPr>
        <w:t xml:space="preserve"> </w:t>
      </w:r>
    </w:p>
    <w:p w:rsidR="00BC179F"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Treatment of </w:t>
      </w:r>
      <w:proofErr w:type="spellStart"/>
      <w:r w:rsidRPr="005B697F">
        <w:rPr>
          <w:rFonts w:ascii="Times New Roman" w:hAnsi="Times New Roman" w:cs="Times New Roman"/>
          <w:sz w:val="24"/>
          <w:szCs w:val="24"/>
        </w:rPr>
        <w:t>bradyarrhythmias</w:t>
      </w:r>
      <w:proofErr w:type="spellEnd"/>
      <w:r w:rsidRPr="005B697F">
        <w:rPr>
          <w:rFonts w:ascii="Times New Roman" w:hAnsi="Times New Roman" w:cs="Times New Roman"/>
          <w:sz w:val="24"/>
          <w:szCs w:val="24"/>
        </w:rPr>
        <w:t xml:space="preserve"> with hypotension starts with atropine and/or temporary pacing. Calcium, glucagon, or high-dose insulin are used in the case of calcium channel blocker or beta blocker intoxication. </w:t>
      </w:r>
    </w:p>
    <w:p w:rsidR="00BC179F"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3.5 Seizures </w:t>
      </w:r>
    </w:p>
    <w:p w:rsidR="00BC179F"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The best treatment of intoxicated patients with seizures is benzodiazepines; we may add barbiturates if necessary. Phenytoin is not recommended to control seizures in poisoned patients. </w:t>
      </w:r>
    </w:p>
    <w:p w:rsidR="00BC179F"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3.6 Severe hyperthermia </w:t>
      </w:r>
    </w:p>
    <w:p w:rsidR="00BC179F"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Elevated temperature (hyperthermia) due to drug toxicity (e.g., sympathomimetic overdose, serotonin syndrome, or neuroleptic malignant syndrome) must be treated aggressively to prevent complications like </w:t>
      </w:r>
      <w:proofErr w:type="spellStart"/>
      <w:r w:rsidRPr="005B697F">
        <w:rPr>
          <w:rFonts w:ascii="Times New Roman" w:hAnsi="Times New Roman" w:cs="Times New Roman"/>
          <w:sz w:val="24"/>
          <w:szCs w:val="24"/>
        </w:rPr>
        <w:t>rhabdomyolysis</w:t>
      </w:r>
      <w:proofErr w:type="spellEnd"/>
      <w:r w:rsidRPr="005B697F">
        <w:rPr>
          <w:rFonts w:ascii="Times New Roman" w:hAnsi="Times New Roman" w:cs="Times New Roman"/>
          <w:sz w:val="24"/>
          <w:szCs w:val="24"/>
        </w:rPr>
        <w:t>, organ failure, and disseminated intravascular coagulation. Treatment of hyperthermia includes active cooling like ice water immersion; if active cooling is ineffective, the patient may need sedation, neuromuscular paralysis, and intubation. Patients presenting with signs of opioid overdose (low Glasgow coma scale-GCS respiratory depression, meiosis) must be given naloxone (0.1–</w:t>
      </w:r>
      <w:r w:rsidR="00255680" w:rsidRPr="005B697F">
        <w:rPr>
          <w:rFonts w:ascii="Times New Roman" w:hAnsi="Times New Roman" w:cs="Times New Roman"/>
          <w:sz w:val="24"/>
          <w:szCs w:val="24"/>
        </w:rPr>
        <w:t>2.0 mg I.V) as soon as possible</w:t>
      </w:r>
      <w:r w:rsidRPr="005B697F">
        <w:rPr>
          <w:rFonts w:ascii="Times New Roman" w:hAnsi="Times New Roman" w:cs="Times New Roman"/>
          <w:sz w:val="24"/>
          <w:szCs w:val="24"/>
        </w:rPr>
        <w:t xml:space="preserve">. </w:t>
      </w:r>
    </w:p>
    <w:p w:rsidR="00BC179F" w:rsidRPr="00B11E8D" w:rsidRDefault="00BC179F" w:rsidP="005B697F">
      <w:pPr>
        <w:jc w:val="both"/>
        <w:rPr>
          <w:rFonts w:ascii="Times New Roman" w:hAnsi="Times New Roman" w:cs="Times New Roman"/>
          <w:b/>
          <w:sz w:val="24"/>
          <w:szCs w:val="24"/>
        </w:rPr>
      </w:pPr>
      <w:r w:rsidRPr="00B11E8D">
        <w:rPr>
          <w:rFonts w:ascii="Times New Roman" w:hAnsi="Times New Roman" w:cs="Times New Roman"/>
          <w:b/>
          <w:sz w:val="24"/>
          <w:szCs w:val="24"/>
        </w:rPr>
        <w:t xml:space="preserve">4. History </w:t>
      </w:r>
    </w:p>
    <w:p w:rsidR="00BC179F"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History of the present illness is very important and can be obtained from the patients if they are alert and conscious; although the history following intentional ingestion is often unreliable, which makes history taking very challenging especially if the patients are comatose or cannot </w:t>
      </w:r>
      <w:r w:rsidRPr="005B697F">
        <w:rPr>
          <w:rFonts w:ascii="Times New Roman" w:hAnsi="Times New Roman" w:cs="Times New Roman"/>
          <w:sz w:val="24"/>
          <w:szCs w:val="24"/>
        </w:rPr>
        <w:lastRenderedPageBreak/>
        <w:t xml:space="preserve">give their history, in such situations, history can be taken from collateral information from family, friends, ambulance crew, or medical records looking for past psychiatry illness, previous history of suicide or drug abuse, chronic medication, etc. History must include time, route of entry, quantity, intentional or accidental exposure, availability of drugs at home, and if any member of the family has chronic diseases (hypertension, diabetic, etc.) and missing tablets or any empty pill bottles or other material was found around </w:t>
      </w:r>
      <w:proofErr w:type="gramStart"/>
      <w:r w:rsidRPr="005B697F">
        <w:rPr>
          <w:rFonts w:ascii="Times New Roman" w:hAnsi="Times New Roman" w:cs="Times New Roman"/>
          <w:sz w:val="24"/>
          <w:szCs w:val="24"/>
        </w:rPr>
        <w:t>him .</w:t>
      </w:r>
      <w:proofErr w:type="gramEnd"/>
      <w:r w:rsidRPr="005B697F">
        <w:rPr>
          <w:rFonts w:ascii="Times New Roman" w:hAnsi="Times New Roman" w:cs="Times New Roman"/>
          <w:sz w:val="24"/>
          <w:szCs w:val="24"/>
        </w:rPr>
        <w:t xml:space="preserve"> It is very important to ask specifically about the use of traditional or herbal remedies and dietary supplements. </w:t>
      </w:r>
    </w:p>
    <w:p w:rsidR="00BC179F" w:rsidRPr="00B11E8D" w:rsidRDefault="00BC179F" w:rsidP="005B697F">
      <w:pPr>
        <w:jc w:val="both"/>
        <w:rPr>
          <w:rFonts w:ascii="Times New Roman" w:hAnsi="Times New Roman" w:cs="Times New Roman"/>
          <w:b/>
          <w:sz w:val="24"/>
          <w:szCs w:val="24"/>
        </w:rPr>
      </w:pPr>
      <w:r w:rsidRPr="00B11E8D">
        <w:rPr>
          <w:rFonts w:ascii="Times New Roman" w:hAnsi="Times New Roman" w:cs="Times New Roman"/>
          <w:b/>
          <w:sz w:val="24"/>
          <w:szCs w:val="24"/>
        </w:rPr>
        <w:t xml:space="preserve">5. Physical </w:t>
      </w:r>
      <w:r w:rsidR="00B11E8D" w:rsidRPr="00B11E8D">
        <w:rPr>
          <w:rFonts w:ascii="Times New Roman" w:hAnsi="Times New Roman" w:cs="Times New Roman"/>
          <w:b/>
          <w:sz w:val="24"/>
          <w:szCs w:val="24"/>
        </w:rPr>
        <w:t xml:space="preserve">Examination </w:t>
      </w:r>
    </w:p>
    <w:p w:rsidR="00BC179F"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Physical examination of poisoned patients may give clues regarding the substance which has been abused and </w:t>
      </w:r>
      <w:proofErr w:type="spellStart"/>
      <w:r w:rsidRPr="005B697F">
        <w:rPr>
          <w:rFonts w:ascii="Times New Roman" w:hAnsi="Times New Roman" w:cs="Times New Roman"/>
          <w:sz w:val="24"/>
          <w:szCs w:val="24"/>
        </w:rPr>
        <w:t>toxidromes</w:t>
      </w:r>
      <w:proofErr w:type="spellEnd"/>
      <w:r w:rsidRPr="005B697F">
        <w:rPr>
          <w:rFonts w:ascii="Times New Roman" w:hAnsi="Times New Roman" w:cs="Times New Roman"/>
          <w:sz w:val="24"/>
          <w:szCs w:val="24"/>
        </w:rPr>
        <w:t xml:space="preserve">. Physical examination includes: general appearance, </w:t>
      </w:r>
    </w:p>
    <w:p w:rsidR="00BC179F"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 Mental status (agitated or confused) </w:t>
      </w:r>
      <w:proofErr w:type="gramStart"/>
      <w:r w:rsidRPr="005B697F">
        <w:rPr>
          <w:rFonts w:ascii="Times New Roman" w:hAnsi="Times New Roman" w:cs="Times New Roman"/>
          <w:sz w:val="24"/>
          <w:szCs w:val="24"/>
        </w:rPr>
        <w:t>Some</w:t>
      </w:r>
      <w:proofErr w:type="gramEnd"/>
      <w:r w:rsidRPr="005B697F">
        <w:rPr>
          <w:rFonts w:ascii="Times New Roman" w:hAnsi="Times New Roman" w:cs="Times New Roman"/>
          <w:sz w:val="24"/>
          <w:szCs w:val="24"/>
        </w:rPr>
        <w:t xml:space="preserve"> drugs or substances affect the central nervous system either causing agitation or depression. </w:t>
      </w:r>
    </w:p>
    <w:p w:rsidR="00BC179F"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Skin (cyanosis, flashing, and physical signs of intravenous drug abuse (track mar</w:t>
      </w:r>
      <w:r w:rsidR="008A1EA4">
        <w:rPr>
          <w:rFonts w:ascii="Times New Roman" w:hAnsi="Times New Roman" w:cs="Times New Roman"/>
          <w:sz w:val="24"/>
          <w:szCs w:val="24"/>
        </w:rPr>
        <w:t>ks) Red and flushed skin occurs.</w:t>
      </w:r>
    </w:p>
    <w:p w:rsidR="008A1EA4"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 Eye examination: (pupil size reactivity lacrimation and </w:t>
      </w:r>
      <w:proofErr w:type="spellStart"/>
      <w:r w:rsidRPr="005B697F">
        <w:rPr>
          <w:rFonts w:ascii="Times New Roman" w:hAnsi="Times New Roman" w:cs="Times New Roman"/>
          <w:sz w:val="24"/>
          <w:szCs w:val="24"/>
        </w:rPr>
        <w:t>nystagmus</w:t>
      </w:r>
      <w:proofErr w:type="spellEnd"/>
      <w:r w:rsidRPr="005B697F">
        <w:rPr>
          <w:rFonts w:ascii="Times New Roman" w:hAnsi="Times New Roman" w:cs="Times New Roman"/>
          <w:sz w:val="24"/>
          <w:szCs w:val="24"/>
        </w:rPr>
        <w:t xml:space="preserve">) </w:t>
      </w:r>
    </w:p>
    <w:p w:rsidR="00BC179F"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5.1 </w:t>
      </w:r>
      <w:proofErr w:type="spellStart"/>
      <w:r w:rsidRPr="005B697F">
        <w:rPr>
          <w:rFonts w:ascii="Times New Roman" w:hAnsi="Times New Roman" w:cs="Times New Roman"/>
          <w:sz w:val="24"/>
          <w:szCs w:val="24"/>
        </w:rPr>
        <w:t>Toxidromes</w:t>
      </w:r>
      <w:proofErr w:type="spellEnd"/>
      <w:r w:rsidRPr="005B697F">
        <w:rPr>
          <w:rFonts w:ascii="Times New Roman" w:hAnsi="Times New Roman" w:cs="Times New Roman"/>
          <w:sz w:val="24"/>
          <w:szCs w:val="24"/>
        </w:rPr>
        <w:t xml:space="preserve"> </w:t>
      </w:r>
    </w:p>
    <w:p w:rsidR="00BC179F" w:rsidRPr="005B697F" w:rsidRDefault="00BC179F" w:rsidP="005B697F">
      <w:pPr>
        <w:jc w:val="both"/>
        <w:rPr>
          <w:rFonts w:ascii="Times New Roman" w:hAnsi="Times New Roman" w:cs="Times New Roman"/>
          <w:sz w:val="24"/>
          <w:szCs w:val="24"/>
        </w:rPr>
      </w:pPr>
      <w:proofErr w:type="spellStart"/>
      <w:r w:rsidRPr="005B697F">
        <w:rPr>
          <w:rFonts w:ascii="Times New Roman" w:hAnsi="Times New Roman" w:cs="Times New Roman"/>
          <w:sz w:val="24"/>
          <w:szCs w:val="24"/>
        </w:rPr>
        <w:t>Toxidromes</w:t>
      </w:r>
      <w:proofErr w:type="spellEnd"/>
      <w:r w:rsidRPr="005B697F">
        <w:rPr>
          <w:rFonts w:ascii="Times New Roman" w:hAnsi="Times New Roman" w:cs="Times New Roman"/>
          <w:sz w:val="24"/>
          <w:szCs w:val="24"/>
        </w:rPr>
        <w:t xml:space="preserve"> are a group of abnormal physical examinations and abnormal vital signs known to be present with a specific group of medications or substances. The most common </w:t>
      </w:r>
      <w:proofErr w:type="spellStart"/>
      <w:r w:rsidRPr="005B697F">
        <w:rPr>
          <w:rFonts w:ascii="Times New Roman" w:hAnsi="Times New Roman" w:cs="Times New Roman"/>
          <w:sz w:val="24"/>
          <w:szCs w:val="24"/>
        </w:rPr>
        <w:t>toxidromes</w:t>
      </w:r>
      <w:proofErr w:type="spellEnd"/>
      <w:r w:rsidRPr="005B697F">
        <w:rPr>
          <w:rFonts w:ascii="Times New Roman" w:hAnsi="Times New Roman" w:cs="Times New Roman"/>
          <w:sz w:val="24"/>
          <w:szCs w:val="24"/>
        </w:rPr>
        <w:t xml:space="preserve"> are </w:t>
      </w:r>
      <w:proofErr w:type="spellStart"/>
      <w:r w:rsidRPr="005B697F">
        <w:rPr>
          <w:rFonts w:ascii="Times New Roman" w:hAnsi="Times New Roman" w:cs="Times New Roman"/>
          <w:sz w:val="24"/>
          <w:szCs w:val="24"/>
        </w:rPr>
        <w:t>cholinergics</w:t>
      </w:r>
      <w:proofErr w:type="spellEnd"/>
      <w:r w:rsidRPr="005B697F">
        <w:rPr>
          <w:rFonts w:ascii="Times New Roman" w:hAnsi="Times New Roman" w:cs="Times New Roman"/>
          <w:sz w:val="24"/>
          <w:szCs w:val="24"/>
        </w:rPr>
        <w:t xml:space="preserve">, </w:t>
      </w:r>
      <w:proofErr w:type="spellStart"/>
      <w:r w:rsidRPr="005B697F">
        <w:rPr>
          <w:rFonts w:ascii="Times New Roman" w:hAnsi="Times New Roman" w:cs="Times New Roman"/>
          <w:sz w:val="24"/>
          <w:szCs w:val="24"/>
        </w:rPr>
        <w:t>anticholinergics</w:t>
      </w:r>
      <w:proofErr w:type="spellEnd"/>
      <w:r w:rsidRPr="005B697F">
        <w:rPr>
          <w:rFonts w:ascii="Times New Roman" w:hAnsi="Times New Roman" w:cs="Times New Roman"/>
          <w:sz w:val="24"/>
          <w:szCs w:val="24"/>
        </w:rPr>
        <w:t xml:space="preserve">, </w:t>
      </w:r>
      <w:proofErr w:type="spellStart"/>
      <w:r w:rsidRPr="005B697F">
        <w:rPr>
          <w:rFonts w:ascii="Times New Roman" w:hAnsi="Times New Roman" w:cs="Times New Roman"/>
          <w:sz w:val="24"/>
          <w:szCs w:val="24"/>
        </w:rPr>
        <w:t>sympathomimetics</w:t>
      </w:r>
      <w:proofErr w:type="spellEnd"/>
      <w:r w:rsidRPr="005B697F">
        <w:rPr>
          <w:rFonts w:ascii="Times New Roman" w:hAnsi="Times New Roman" w:cs="Times New Roman"/>
          <w:sz w:val="24"/>
          <w:szCs w:val="24"/>
        </w:rPr>
        <w:t xml:space="preserve">, opioids, and serotonin syndrome. </w:t>
      </w:r>
    </w:p>
    <w:p w:rsidR="00BC179F" w:rsidRPr="00B11E8D" w:rsidRDefault="00BC179F" w:rsidP="005B697F">
      <w:pPr>
        <w:jc w:val="both"/>
        <w:rPr>
          <w:rFonts w:ascii="Times New Roman" w:hAnsi="Times New Roman" w:cs="Times New Roman"/>
          <w:b/>
          <w:sz w:val="24"/>
          <w:szCs w:val="24"/>
        </w:rPr>
      </w:pPr>
      <w:r w:rsidRPr="00B11E8D">
        <w:rPr>
          <w:rFonts w:ascii="Times New Roman" w:hAnsi="Times New Roman" w:cs="Times New Roman"/>
          <w:b/>
          <w:sz w:val="24"/>
          <w:szCs w:val="24"/>
        </w:rPr>
        <w:t xml:space="preserve">6. </w:t>
      </w:r>
      <w:r w:rsidR="005F34E9">
        <w:rPr>
          <w:rFonts w:ascii="Times New Roman" w:hAnsi="Times New Roman" w:cs="Times New Roman"/>
          <w:b/>
          <w:sz w:val="24"/>
          <w:szCs w:val="24"/>
        </w:rPr>
        <w:t>Screening</w:t>
      </w:r>
    </w:p>
    <w:p w:rsidR="00BC179F"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6.1 Electrocardiogram (ECG) ECG should be done on all patients who are symptomatic or who have been exposed to </w:t>
      </w:r>
      <w:proofErr w:type="spellStart"/>
      <w:r w:rsidRPr="005B697F">
        <w:rPr>
          <w:rFonts w:ascii="Times New Roman" w:hAnsi="Times New Roman" w:cs="Times New Roman"/>
          <w:sz w:val="24"/>
          <w:szCs w:val="24"/>
        </w:rPr>
        <w:t>cardiotoxic</w:t>
      </w:r>
      <w:proofErr w:type="spellEnd"/>
      <w:r w:rsidRPr="005B697F">
        <w:rPr>
          <w:rFonts w:ascii="Times New Roman" w:hAnsi="Times New Roman" w:cs="Times New Roman"/>
          <w:sz w:val="24"/>
          <w:szCs w:val="24"/>
        </w:rPr>
        <w:t xml:space="preserve"> agents looking for the rate and conduction; ECG abnormalities may help in diagnosis or may help as prognostic information. Specific attention should be paid to QRS interval and QT interval; in the case of prolongation of QT or QRS sodium bicarbonate infusion should be strongly considered. </w:t>
      </w:r>
    </w:p>
    <w:p w:rsidR="00DF2D11"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6.2 Radiographic studies </w:t>
      </w:r>
    </w:p>
    <w:p w:rsidR="002E6293"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Imaging examinations are not necessary in every poisoned patient but may be useful in some situations where the toxins are radiopaque. Chest x-ray is useful in the case of </w:t>
      </w:r>
      <w:proofErr w:type="spellStart"/>
      <w:r w:rsidRPr="005B697F">
        <w:rPr>
          <w:rFonts w:ascii="Times New Roman" w:hAnsi="Times New Roman" w:cs="Times New Roman"/>
          <w:sz w:val="24"/>
          <w:szCs w:val="24"/>
        </w:rPr>
        <w:t>noncardiogenic</w:t>
      </w:r>
      <w:proofErr w:type="spellEnd"/>
      <w:r w:rsidRPr="005B697F">
        <w:rPr>
          <w:rFonts w:ascii="Times New Roman" w:hAnsi="Times New Roman" w:cs="Times New Roman"/>
          <w:sz w:val="24"/>
          <w:szCs w:val="24"/>
        </w:rPr>
        <w:t xml:space="preserve"> pulmonary edema and the acute respiratory distress syndrome due to exposure to certain toxins. </w:t>
      </w:r>
    </w:p>
    <w:p w:rsidR="00DF2D11"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6.3 Abdominal ultrasound </w:t>
      </w:r>
    </w:p>
    <w:p w:rsidR="00255680"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Ultrasound abdomen is not helpful in poisoned patient and the use of ultrasound is very limited and does not appear to be a reliable method of detecting ingested </w:t>
      </w:r>
      <w:proofErr w:type="gramStart"/>
      <w:r w:rsidRPr="005B697F">
        <w:rPr>
          <w:rFonts w:ascii="Times New Roman" w:hAnsi="Times New Roman" w:cs="Times New Roman"/>
          <w:sz w:val="24"/>
          <w:szCs w:val="24"/>
        </w:rPr>
        <w:t>toxins .</w:t>
      </w:r>
      <w:proofErr w:type="gramEnd"/>
      <w:r w:rsidRPr="005B697F">
        <w:rPr>
          <w:rFonts w:ascii="Times New Roman" w:hAnsi="Times New Roman" w:cs="Times New Roman"/>
          <w:sz w:val="24"/>
          <w:szCs w:val="24"/>
        </w:rPr>
        <w:t xml:space="preserve"> </w:t>
      </w:r>
    </w:p>
    <w:p w:rsidR="00DF2D11"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lastRenderedPageBreak/>
        <w:t xml:space="preserve">6.4 Laboratory test </w:t>
      </w:r>
    </w:p>
    <w:p w:rsidR="0008576D"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Blood test must be done with all intoxicated patients; especially in the case of intentional overdose, the laboratory test should include basic lab (full cell count and kidney function liver function and electrolytes). Acetaminophen screening is very important in every patient presenting with altered mental status or intentional overdose. For the patients with an acid-base abnormality, serum </w:t>
      </w:r>
      <w:proofErr w:type="spellStart"/>
      <w:r w:rsidRPr="005B697F">
        <w:rPr>
          <w:rFonts w:ascii="Times New Roman" w:hAnsi="Times New Roman" w:cs="Times New Roman"/>
          <w:sz w:val="24"/>
          <w:szCs w:val="24"/>
        </w:rPr>
        <w:t>osmolarity</w:t>
      </w:r>
      <w:proofErr w:type="spellEnd"/>
      <w:r w:rsidRPr="005B697F">
        <w:rPr>
          <w:rFonts w:ascii="Times New Roman" w:hAnsi="Times New Roman" w:cs="Times New Roman"/>
          <w:sz w:val="24"/>
          <w:szCs w:val="24"/>
        </w:rPr>
        <w:t xml:space="preserve"> needs to be checked, looking for increasing </w:t>
      </w:r>
      <w:proofErr w:type="spellStart"/>
      <w:r w:rsidRPr="005B697F">
        <w:rPr>
          <w:rFonts w:ascii="Times New Roman" w:hAnsi="Times New Roman" w:cs="Times New Roman"/>
          <w:sz w:val="24"/>
          <w:szCs w:val="24"/>
        </w:rPr>
        <w:t>osmolar</w:t>
      </w:r>
      <w:proofErr w:type="spellEnd"/>
      <w:r w:rsidRPr="005B697F">
        <w:rPr>
          <w:rFonts w:ascii="Times New Roman" w:hAnsi="Times New Roman" w:cs="Times New Roman"/>
          <w:sz w:val="24"/>
          <w:szCs w:val="24"/>
        </w:rPr>
        <w:t xml:space="preserve"> gap, which rolls out toxic alcohol ingestion. In the case of presence of anion gap, metabolic acidosis may help and give to physician a clue of ingestion of certain toxins like (salicylates, ethylene glycol, and methanol or other drugs which may cause high anion gap metabolic acidosis; also serum </w:t>
      </w:r>
      <w:proofErr w:type="spellStart"/>
      <w:r w:rsidRPr="005B697F">
        <w:rPr>
          <w:rFonts w:ascii="Times New Roman" w:hAnsi="Times New Roman" w:cs="Times New Roman"/>
          <w:sz w:val="24"/>
          <w:szCs w:val="24"/>
        </w:rPr>
        <w:t>creatinine</w:t>
      </w:r>
      <w:proofErr w:type="spellEnd"/>
      <w:r w:rsidRPr="005B697F">
        <w:rPr>
          <w:rFonts w:ascii="Times New Roman" w:hAnsi="Times New Roman" w:cs="Times New Roman"/>
          <w:sz w:val="24"/>
          <w:szCs w:val="24"/>
        </w:rPr>
        <w:t>, glucose, ketones, and lactate should be tested to detect other causes of the anion gap acidosis.</w:t>
      </w:r>
    </w:p>
    <w:p w:rsidR="00DF2D11"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6.5 Toxicology screening </w:t>
      </w:r>
    </w:p>
    <w:p w:rsidR="002E6293"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Toxicology screening is not necessary in case of </w:t>
      </w:r>
      <w:proofErr w:type="spellStart"/>
      <w:r w:rsidRPr="005B697F">
        <w:rPr>
          <w:rFonts w:ascii="Times New Roman" w:hAnsi="Times New Roman" w:cs="Times New Roman"/>
          <w:sz w:val="24"/>
          <w:szCs w:val="24"/>
        </w:rPr>
        <w:t>nonintentional</w:t>
      </w:r>
      <w:proofErr w:type="spellEnd"/>
      <w:r w:rsidRPr="005B697F">
        <w:rPr>
          <w:rFonts w:ascii="Times New Roman" w:hAnsi="Times New Roman" w:cs="Times New Roman"/>
          <w:sz w:val="24"/>
          <w:szCs w:val="24"/>
        </w:rPr>
        <w:t xml:space="preserve"> ingestion are asymptomatic patient or have clinical findings that are match with the medical history. Drugs of abuse to opioids, benzodiazepines, cocaine metabolites, barbiturates, tricyclic antidepressants, </w:t>
      </w:r>
      <w:proofErr w:type="spellStart"/>
      <w:r w:rsidRPr="005B697F">
        <w:rPr>
          <w:rFonts w:ascii="Times New Roman" w:hAnsi="Times New Roman" w:cs="Times New Roman"/>
          <w:sz w:val="24"/>
          <w:szCs w:val="24"/>
        </w:rPr>
        <w:t>tetrahydrocannabinol</w:t>
      </w:r>
      <w:proofErr w:type="spellEnd"/>
      <w:r w:rsidRPr="005B697F">
        <w:rPr>
          <w:rFonts w:ascii="Times New Roman" w:hAnsi="Times New Roman" w:cs="Times New Roman"/>
          <w:sz w:val="24"/>
          <w:szCs w:val="24"/>
        </w:rPr>
        <w:t xml:space="preserve">, and phencyclidine can be detected by using immunoassay screens in urine. Positive and negative screens for drugs do not necessarily confirm diagnosis of acute poisoning but require further investigations. 6.6 Limitations of </w:t>
      </w:r>
      <w:proofErr w:type="spellStart"/>
      <w:r w:rsidRPr="005B697F">
        <w:rPr>
          <w:rFonts w:ascii="Times New Roman" w:hAnsi="Times New Roman" w:cs="Times New Roman"/>
          <w:sz w:val="24"/>
          <w:szCs w:val="24"/>
        </w:rPr>
        <w:t>toxicologic</w:t>
      </w:r>
      <w:proofErr w:type="spellEnd"/>
      <w:r w:rsidRPr="005B697F">
        <w:rPr>
          <w:rFonts w:ascii="Times New Roman" w:hAnsi="Times New Roman" w:cs="Times New Roman"/>
          <w:sz w:val="24"/>
          <w:szCs w:val="24"/>
        </w:rPr>
        <w:t xml:space="preserve"> drug screening assays • Nonspecific—because most tests can detect only typical drugs within a class: opioids, amphetamines, benzodiazepines, cannabinoids, cocaine, barbiturates. For example, opioid screens do not detect </w:t>
      </w:r>
      <w:proofErr w:type="spellStart"/>
      <w:r w:rsidRPr="005B697F">
        <w:rPr>
          <w:rFonts w:ascii="Times New Roman" w:hAnsi="Times New Roman" w:cs="Times New Roman"/>
          <w:sz w:val="24"/>
          <w:szCs w:val="24"/>
        </w:rPr>
        <w:t>meperidine</w:t>
      </w:r>
      <w:proofErr w:type="spellEnd"/>
      <w:r w:rsidRPr="005B697F">
        <w:rPr>
          <w:rFonts w:ascii="Times New Roman" w:hAnsi="Times New Roman" w:cs="Times New Roman"/>
          <w:sz w:val="24"/>
          <w:szCs w:val="24"/>
        </w:rPr>
        <w:t xml:space="preserve"> and amphetamine screens do not detect </w:t>
      </w:r>
      <w:proofErr w:type="spellStart"/>
      <w:r w:rsidRPr="005B697F">
        <w:rPr>
          <w:rFonts w:ascii="Times New Roman" w:hAnsi="Times New Roman" w:cs="Times New Roman"/>
          <w:sz w:val="24"/>
          <w:szCs w:val="24"/>
        </w:rPr>
        <w:t>methylenedioxymethamphetamine</w:t>
      </w:r>
      <w:proofErr w:type="spellEnd"/>
      <w:r w:rsidRPr="005B697F">
        <w:rPr>
          <w:rFonts w:ascii="Times New Roman" w:hAnsi="Times New Roman" w:cs="Times New Roman"/>
          <w:sz w:val="24"/>
          <w:szCs w:val="24"/>
        </w:rPr>
        <w:t xml:space="preserve"> • Drugs may be detected days to weeks after exposure. A positive test may not mean acute poisoning • Cross reactivity in the case of carbamazepine, </w:t>
      </w:r>
      <w:proofErr w:type="spellStart"/>
      <w:r w:rsidRPr="005B697F">
        <w:rPr>
          <w:rFonts w:ascii="Times New Roman" w:hAnsi="Times New Roman" w:cs="Times New Roman"/>
          <w:sz w:val="24"/>
          <w:szCs w:val="24"/>
        </w:rPr>
        <w:t>cyproheptadine</w:t>
      </w:r>
      <w:proofErr w:type="spellEnd"/>
      <w:r w:rsidRPr="005B697F">
        <w:rPr>
          <w:rFonts w:ascii="Times New Roman" w:hAnsi="Times New Roman" w:cs="Times New Roman"/>
          <w:sz w:val="24"/>
          <w:szCs w:val="24"/>
        </w:rPr>
        <w:t xml:space="preserve">, and chlorpromazine; the test can be positive for tricyclic antidepressants • Test can be negative if tested urine was diluted. </w:t>
      </w:r>
    </w:p>
    <w:p w:rsidR="005F34E9" w:rsidRDefault="00BC179F" w:rsidP="005B697F">
      <w:pPr>
        <w:jc w:val="both"/>
        <w:rPr>
          <w:rFonts w:ascii="Times New Roman" w:hAnsi="Times New Roman" w:cs="Times New Roman"/>
          <w:b/>
          <w:sz w:val="24"/>
          <w:szCs w:val="24"/>
        </w:rPr>
      </w:pPr>
      <w:r w:rsidRPr="00B11E8D">
        <w:rPr>
          <w:rFonts w:ascii="Times New Roman" w:hAnsi="Times New Roman" w:cs="Times New Roman"/>
          <w:b/>
          <w:sz w:val="24"/>
          <w:szCs w:val="24"/>
        </w:rPr>
        <w:t xml:space="preserve">7. </w:t>
      </w:r>
      <w:r w:rsidR="005F34E9">
        <w:rPr>
          <w:rFonts w:ascii="Times New Roman" w:hAnsi="Times New Roman" w:cs="Times New Roman"/>
          <w:b/>
          <w:sz w:val="24"/>
          <w:szCs w:val="24"/>
        </w:rPr>
        <w:t>General Management</w:t>
      </w:r>
      <w:bookmarkStart w:id="0" w:name="_GoBack"/>
      <w:bookmarkEnd w:id="0"/>
      <w:r w:rsidR="005F34E9">
        <w:rPr>
          <w:rFonts w:ascii="Times New Roman" w:hAnsi="Times New Roman" w:cs="Times New Roman"/>
          <w:b/>
          <w:sz w:val="24"/>
          <w:szCs w:val="24"/>
        </w:rPr>
        <w:t xml:space="preserve"> </w:t>
      </w:r>
    </w:p>
    <w:p w:rsidR="002E6293" w:rsidRPr="00B11E8D" w:rsidRDefault="00BC179F" w:rsidP="005B697F">
      <w:pPr>
        <w:jc w:val="both"/>
        <w:rPr>
          <w:rFonts w:ascii="Times New Roman" w:hAnsi="Times New Roman" w:cs="Times New Roman"/>
          <w:b/>
          <w:sz w:val="24"/>
          <w:szCs w:val="24"/>
        </w:rPr>
      </w:pPr>
      <w:r w:rsidRPr="00B11E8D">
        <w:rPr>
          <w:rFonts w:ascii="Times New Roman" w:hAnsi="Times New Roman" w:cs="Times New Roman"/>
          <w:b/>
          <w:sz w:val="24"/>
          <w:szCs w:val="24"/>
        </w:rPr>
        <w:t xml:space="preserve">Decontaminations </w:t>
      </w:r>
    </w:p>
    <w:p w:rsidR="002E6293"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Decontamination of poisoned patient means removing the patient from the toxin and removing the toxin from the patient, either outside the patient’s body by gross washing or inside the body by gastrointestinal decontamination or enhanced elimination. </w:t>
      </w:r>
    </w:p>
    <w:p w:rsidR="002E6293" w:rsidRPr="00B11E8D" w:rsidRDefault="00BC179F" w:rsidP="005B697F">
      <w:pPr>
        <w:jc w:val="both"/>
        <w:rPr>
          <w:rFonts w:ascii="Times New Roman" w:hAnsi="Times New Roman" w:cs="Times New Roman"/>
          <w:b/>
          <w:sz w:val="24"/>
          <w:szCs w:val="24"/>
        </w:rPr>
      </w:pPr>
      <w:r w:rsidRPr="00B11E8D">
        <w:rPr>
          <w:rFonts w:ascii="Times New Roman" w:hAnsi="Times New Roman" w:cs="Times New Roman"/>
          <w:b/>
          <w:sz w:val="24"/>
          <w:szCs w:val="24"/>
        </w:rPr>
        <w:t xml:space="preserve">7.1 Gross </w:t>
      </w:r>
      <w:r w:rsidR="00B11E8D" w:rsidRPr="00B11E8D">
        <w:rPr>
          <w:rFonts w:ascii="Times New Roman" w:hAnsi="Times New Roman" w:cs="Times New Roman"/>
          <w:b/>
          <w:sz w:val="24"/>
          <w:szCs w:val="24"/>
        </w:rPr>
        <w:t xml:space="preserve">Decontamination </w:t>
      </w:r>
    </w:p>
    <w:p w:rsidR="002E6293"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Patient must be fully undressed and washed thoroughly with copious amount of water twice regardless of how much time has elapsed since the exposure. All the clothing must be removed and placed in plastic bags, and then the bags must be sealed; no need to neutralize an acid with a base or a base with an acid because that may lead to more tissue damage because the heat could </w:t>
      </w:r>
      <w:r w:rsidRPr="005B697F">
        <w:rPr>
          <w:rFonts w:ascii="Times New Roman" w:hAnsi="Times New Roman" w:cs="Times New Roman"/>
          <w:sz w:val="24"/>
          <w:szCs w:val="24"/>
        </w:rPr>
        <w:lastRenderedPageBreak/>
        <w:t xml:space="preserve">be generated by this reaction. Using any greases or creams must be avoided because they will only keep the xenobiotic in close contact with the skin and ultimately make its removal more difficult. Decontamination must be done in an isolated specific area. Gross decontamination is used in chemical, biological, and radiation exposure. Healthcare providers must wear universal precautions (gown, gloves, and eye protection) and sometimes may need personal protective equipment. </w:t>
      </w:r>
    </w:p>
    <w:p w:rsidR="002E6293"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7.2 Ocular decontamination In the case of eye exposures to chemical substance, initially, application of a local anesthetic agent (e.g., 0.5% </w:t>
      </w:r>
      <w:proofErr w:type="spellStart"/>
      <w:r w:rsidRPr="005B697F">
        <w:rPr>
          <w:rFonts w:ascii="Times New Roman" w:hAnsi="Times New Roman" w:cs="Times New Roman"/>
          <w:sz w:val="24"/>
          <w:szCs w:val="24"/>
        </w:rPr>
        <w:t>tetracaine</w:t>
      </w:r>
      <w:proofErr w:type="spellEnd"/>
      <w:r w:rsidRPr="005B697F">
        <w:rPr>
          <w:rFonts w:ascii="Times New Roman" w:hAnsi="Times New Roman" w:cs="Times New Roman"/>
          <w:sz w:val="24"/>
          <w:szCs w:val="24"/>
        </w:rPr>
        <w:t xml:space="preserve">) may be needed, then copious irrigation with crystalloid solution. Lid retraction facilitates the irrigation. Alkalis cause more injury than acids because of deep tissue penetration via liquefaction so may need prolonged irrigation (1 to 2 hours). </w:t>
      </w:r>
      <w:proofErr w:type="gramStart"/>
      <w:r w:rsidRPr="005B697F">
        <w:rPr>
          <w:rFonts w:ascii="Times New Roman" w:hAnsi="Times New Roman" w:cs="Times New Roman"/>
          <w:sz w:val="24"/>
          <w:szCs w:val="24"/>
        </w:rPr>
        <w:t>pH</w:t>
      </w:r>
      <w:proofErr w:type="gramEnd"/>
      <w:r w:rsidRPr="005B697F">
        <w:rPr>
          <w:rFonts w:ascii="Times New Roman" w:hAnsi="Times New Roman" w:cs="Times New Roman"/>
          <w:sz w:val="24"/>
          <w:szCs w:val="24"/>
        </w:rPr>
        <w:t xml:space="preserve"> of </w:t>
      </w:r>
      <w:proofErr w:type="spellStart"/>
      <w:r w:rsidRPr="005B697F">
        <w:rPr>
          <w:rFonts w:ascii="Times New Roman" w:hAnsi="Times New Roman" w:cs="Times New Roman"/>
          <w:sz w:val="24"/>
          <w:szCs w:val="24"/>
        </w:rPr>
        <w:t>conjunctival</w:t>
      </w:r>
      <w:proofErr w:type="spellEnd"/>
      <w:r w:rsidRPr="005B697F">
        <w:rPr>
          <w:rFonts w:ascii="Times New Roman" w:hAnsi="Times New Roman" w:cs="Times New Roman"/>
          <w:sz w:val="24"/>
          <w:szCs w:val="24"/>
        </w:rPr>
        <w:t xml:space="preserve"> sac should be tested and irrigation should be continued until pH is </w:t>
      </w:r>
      <w:r w:rsidR="002E6293" w:rsidRPr="005B697F">
        <w:rPr>
          <w:rFonts w:ascii="Times New Roman" w:hAnsi="Times New Roman" w:cs="Times New Roman"/>
          <w:sz w:val="24"/>
          <w:szCs w:val="24"/>
        </w:rPr>
        <w:t>less than 7.4.</w:t>
      </w:r>
      <w:r w:rsidRPr="005B697F">
        <w:rPr>
          <w:rFonts w:ascii="Times New Roman" w:hAnsi="Times New Roman" w:cs="Times New Roman"/>
          <w:sz w:val="24"/>
          <w:szCs w:val="24"/>
        </w:rPr>
        <w:t xml:space="preserve"> </w:t>
      </w:r>
    </w:p>
    <w:p w:rsidR="00B11E8D" w:rsidRPr="00B11E8D" w:rsidRDefault="002E6293" w:rsidP="005B697F">
      <w:pPr>
        <w:jc w:val="both"/>
        <w:rPr>
          <w:rFonts w:ascii="Times New Roman" w:hAnsi="Times New Roman" w:cs="Times New Roman"/>
          <w:b/>
          <w:sz w:val="24"/>
          <w:szCs w:val="24"/>
        </w:rPr>
      </w:pPr>
      <w:r w:rsidRPr="00B11E8D">
        <w:rPr>
          <w:rFonts w:ascii="Times New Roman" w:hAnsi="Times New Roman" w:cs="Times New Roman"/>
          <w:b/>
          <w:sz w:val="24"/>
          <w:szCs w:val="24"/>
        </w:rPr>
        <w:t>7.3 Gastrointestinal decontamination</w:t>
      </w:r>
    </w:p>
    <w:p w:rsidR="002E6293" w:rsidRPr="005B697F" w:rsidRDefault="002E6293"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 There are multiple methods used for gastrointestinal decontamination including: </w:t>
      </w:r>
    </w:p>
    <w:p w:rsidR="00DF2D11" w:rsidRDefault="002E6293"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 Emesis </w:t>
      </w:r>
    </w:p>
    <w:p w:rsidR="002E6293" w:rsidRPr="005B697F" w:rsidRDefault="002E6293"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Induced vomiting by ipecac syrup can decrease absorption and was used in the past but now is rarely indicated because there is no evidence supporting its effectiveness in reducing toxin absorption. It may also increase the risk of complications. Syrup ipecac may be considered in conscious, alert patients with ingestion of a potential number of toxic drugs and present in a very short time after ingestion (60 mg/kg with opacities on abdominal radiograph • Life-threatening ingestion of </w:t>
      </w:r>
      <w:proofErr w:type="spellStart"/>
      <w:r w:rsidRPr="005B697F">
        <w:rPr>
          <w:rFonts w:ascii="Times New Roman" w:hAnsi="Times New Roman" w:cs="Times New Roman"/>
          <w:sz w:val="24"/>
          <w:szCs w:val="24"/>
        </w:rPr>
        <w:t>diltiazem</w:t>
      </w:r>
      <w:proofErr w:type="spellEnd"/>
      <w:r w:rsidRPr="005B697F">
        <w:rPr>
          <w:rFonts w:ascii="Times New Roman" w:hAnsi="Times New Roman" w:cs="Times New Roman"/>
          <w:sz w:val="24"/>
          <w:szCs w:val="24"/>
        </w:rPr>
        <w:t xml:space="preserve"> or verapamil • Body packers or stuffers • Slow-release potassium ingestion • Lead ingestion (including paint flakes containing lead) • Symptomatic arsenic trioxide ingestion • Life-threatening ingestions of lithium • Contraindications • Unprotected airway. </w:t>
      </w:r>
      <w:proofErr w:type="gramStart"/>
      <w:r w:rsidRPr="005B697F">
        <w:rPr>
          <w:rFonts w:ascii="Times New Roman" w:hAnsi="Times New Roman" w:cs="Times New Roman"/>
          <w:sz w:val="24"/>
          <w:szCs w:val="24"/>
        </w:rPr>
        <w:t xml:space="preserve">Gastrointestinal obstruction absent bowel sound or </w:t>
      </w:r>
      <w:r w:rsidR="00255680" w:rsidRPr="005B697F">
        <w:rPr>
          <w:rFonts w:ascii="Times New Roman" w:hAnsi="Times New Roman" w:cs="Times New Roman"/>
          <w:sz w:val="24"/>
          <w:szCs w:val="24"/>
        </w:rPr>
        <w:t>perforation.</w:t>
      </w:r>
      <w:proofErr w:type="gramEnd"/>
      <w:r w:rsidR="00255680" w:rsidRPr="005B697F">
        <w:rPr>
          <w:rFonts w:ascii="Times New Roman" w:hAnsi="Times New Roman" w:cs="Times New Roman"/>
          <w:sz w:val="24"/>
          <w:szCs w:val="24"/>
        </w:rPr>
        <w:t xml:space="preserve"> </w:t>
      </w:r>
      <w:proofErr w:type="gramStart"/>
      <w:r w:rsidRPr="005B697F">
        <w:rPr>
          <w:rFonts w:ascii="Times New Roman" w:hAnsi="Times New Roman" w:cs="Times New Roman"/>
          <w:sz w:val="24"/>
          <w:szCs w:val="24"/>
        </w:rPr>
        <w:t>Recurrent, unstoppable vomiting.</w:t>
      </w:r>
      <w:proofErr w:type="gramEnd"/>
      <w:r w:rsidRPr="005B697F">
        <w:rPr>
          <w:rFonts w:ascii="Times New Roman" w:hAnsi="Times New Roman" w:cs="Times New Roman"/>
          <w:sz w:val="24"/>
          <w:szCs w:val="24"/>
        </w:rPr>
        <w:t xml:space="preserve"> Complications: • Nausea and vomiting • Pulmonary aspiration • Vomiting, bloating, and rectal irritation.</w:t>
      </w:r>
    </w:p>
    <w:p w:rsidR="00255680" w:rsidRPr="005B697F" w:rsidRDefault="00255680"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Emesis can be achieved by administration of syrup of ipecac. Syrup of ipecac is a plant-derived compound composed of two </w:t>
      </w:r>
      <w:proofErr w:type="spellStart"/>
      <w:r w:rsidRPr="005B697F">
        <w:rPr>
          <w:rFonts w:ascii="Times New Roman" w:hAnsi="Times New Roman" w:cs="Times New Roman"/>
          <w:sz w:val="24"/>
          <w:szCs w:val="24"/>
        </w:rPr>
        <w:t>alkaloidal</w:t>
      </w:r>
      <w:proofErr w:type="spellEnd"/>
      <w:r w:rsidRPr="005B697F">
        <w:rPr>
          <w:rFonts w:ascii="Times New Roman" w:hAnsi="Times New Roman" w:cs="Times New Roman"/>
          <w:sz w:val="24"/>
          <w:szCs w:val="24"/>
        </w:rPr>
        <w:t xml:space="preserve"> substances—emetine and </w:t>
      </w:r>
      <w:proofErr w:type="spellStart"/>
      <w:r w:rsidRPr="005B697F">
        <w:rPr>
          <w:rFonts w:ascii="Times New Roman" w:hAnsi="Times New Roman" w:cs="Times New Roman"/>
          <w:sz w:val="24"/>
          <w:szCs w:val="24"/>
        </w:rPr>
        <w:t>cephaeline</w:t>
      </w:r>
      <w:proofErr w:type="spellEnd"/>
      <w:r w:rsidRPr="005B697F">
        <w:rPr>
          <w:rFonts w:ascii="Times New Roman" w:hAnsi="Times New Roman" w:cs="Times New Roman"/>
          <w:sz w:val="24"/>
          <w:szCs w:val="24"/>
        </w:rPr>
        <w:t>—that work both peripherally on the stomach and centrally on the chemotactic trigger zone to induce vomiting. Dosing of syrup of ipecac is 15 mL for children 1 to 12 years of age, and 30 mL for adults, usually followed by sips of water. The dose may repeated only once if vomiting does not occur within 30 min. Approximately 90 percent of patients vomit within 20 min after the first dose, and up to 97 percent vomit after a second dose. A typical patient vomits less than three to five times, and symptoms usually resolve within 2 h. The ingested toxin should be suspected as the etiology if protracted vomiting occurs.</w:t>
      </w:r>
    </w:p>
    <w:p w:rsidR="005F34E9" w:rsidRDefault="005F34E9" w:rsidP="005B697F">
      <w:pPr>
        <w:jc w:val="both"/>
        <w:rPr>
          <w:rFonts w:ascii="Times New Roman" w:hAnsi="Times New Roman" w:cs="Times New Roman"/>
          <w:sz w:val="24"/>
          <w:szCs w:val="24"/>
        </w:rPr>
      </w:pPr>
    </w:p>
    <w:p w:rsidR="005F34E9" w:rsidRDefault="005F34E9" w:rsidP="005B697F">
      <w:pPr>
        <w:jc w:val="both"/>
        <w:rPr>
          <w:rFonts w:ascii="Times New Roman" w:hAnsi="Times New Roman" w:cs="Times New Roman"/>
          <w:sz w:val="24"/>
          <w:szCs w:val="24"/>
        </w:rPr>
      </w:pPr>
    </w:p>
    <w:p w:rsidR="0034418B" w:rsidRPr="005B697F" w:rsidRDefault="0034418B"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Gastric lavage </w:t>
      </w:r>
    </w:p>
    <w:p w:rsidR="00255680" w:rsidRPr="005B697F" w:rsidRDefault="0034418B"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Gastric lavage is an intervention widely used to remove the ingested toxin drugs from the stomach by an </w:t>
      </w:r>
      <w:proofErr w:type="spellStart"/>
      <w:r w:rsidRPr="005B697F">
        <w:rPr>
          <w:rFonts w:ascii="Times New Roman" w:hAnsi="Times New Roman" w:cs="Times New Roman"/>
          <w:sz w:val="24"/>
          <w:szCs w:val="24"/>
        </w:rPr>
        <w:t>orogastric</w:t>
      </w:r>
      <w:proofErr w:type="spellEnd"/>
      <w:r w:rsidRPr="005B697F">
        <w:rPr>
          <w:rFonts w:ascii="Times New Roman" w:hAnsi="Times New Roman" w:cs="Times New Roman"/>
          <w:sz w:val="24"/>
          <w:szCs w:val="24"/>
        </w:rPr>
        <w:t xml:space="preserve"> tube. Because of the absence of published evidence that shows that </w:t>
      </w:r>
      <w:proofErr w:type="spellStart"/>
      <w:r w:rsidRPr="005B697F">
        <w:rPr>
          <w:rFonts w:ascii="Times New Roman" w:hAnsi="Times New Roman" w:cs="Times New Roman"/>
          <w:sz w:val="24"/>
          <w:szCs w:val="24"/>
        </w:rPr>
        <w:t>orogastric</w:t>
      </w:r>
      <w:proofErr w:type="spellEnd"/>
      <w:r w:rsidRPr="005B697F">
        <w:rPr>
          <w:rFonts w:ascii="Times New Roman" w:hAnsi="Times New Roman" w:cs="Times New Roman"/>
          <w:sz w:val="24"/>
          <w:szCs w:val="24"/>
        </w:rPr>
        <w:t xml:space="preserve"> lavage may change the outcome, now </w:t>
      </w:r>
      <w:proofErr w:type="spellStart"/>
      <w:r w:rsidRPr="005B697F">
        <w:rPr>
          <w:rFonts w:ascii="Times New Roman" w:hAnsi="Times New Roman" w:cs="Times New Roman"/>
          <w:sz w:val="24"/>
          <w:szCs w:val="24"/>
        </w:rPr>
        <w:t>orogastric</w:t>
      </w:r>
      <w:proofErr w:type="spellEnd"/>
      <w:r w:rsidRPr="005B697F">
        <w:rPr>
          <w:rFonts w:ascii="Times New Roman" w:hAnsi="Times New Roman" w:cs="Times New Roman"/>
          <w:sz w:val="24"/>
          <w:szCs w:val="24"/>
        </w:rPr>
        <w:t xml:space="preserve"> lavage is rarely indicated. It may be considered in the case of recent (less than 1 hour) ingestion of life-threatening amount of a toxin for which there is no effective treatment once absorbed. </w:t>
      </w:r>
      <w:r w:rsidR="00255680" w:rsidRPr="005B697F">
        <w:rPr>
          <w:rFonts w:ascii="Times New Roman" w:hAnsi="Times New Roman" w:cs="Times New Roman"/>
          <w:sz w:val="24"/>
          <w:szCs w:val="24"/>
        </w:rPr>
        <w:t>Th</w:t>
      </w:r>
      <w:r w:rsidR="00C26BD7" w:rsidRPr="005B697F">
        <w:rPr>
          <w:rFonts w:ascii="Times New Roman" w:hAnsi="Times New Roman" w:cs="Times New Roman"/>
          <w:sz w:val="24"/>
          <w:szCs w:val="24"/>
        </w:rPr>
        <w:t xml:space="preserve">is can be </w:t>
      </w:r>
      <w:r w:rsidR="00255680" w:rsidRPr="005B697F">
        <w:rPr>
          <w:rFonts w:ascii="Times New Roman" w:hAnsi="Times New Roman" w:cs="Times New Roman"/>
          <w:sz w:val="24"/>
          <w:szCs w:val="24"/>
        </w:rPr>
        <w:t>is performed with the patient lying in the left lateral decubitus position. A 36- to 40-French tube is used for adults and a 22- to 24-French tube for children. The tube is inserted after careful measurement of the length from the chin to the xiphoid process. Correct positioning must be assessed by insufflation of air to ensure accurate placement in the stomach. Lavage with room</w:t>
      </w:r>
      <w:r w:rsidR="00255680" w:rsidRPr="005B697F">
        <w:rPr>
          <w:rFonts w:ascii="Times New Roman" w:hAnsi="Times New Roman" w:cs="Times New Roman"/>
          <w:sz w:val="24"/>
          <w:szCs w:val="24"/>
        </w:rPr>
        <w:t xml:space="preserve"> </w:t>
      </w:r>
      <w:r w:rsidR="00255680" w:rsidRPr="005B697F">
        <w:rPr>
          <w:rFonts w:ascii="Times New Roman" w:hAnsi="Times New Roman" w:cs="Times New Roman"/>
          <w:sz w:val="24"/>
          <w:szCs w:val="24"/>
        </w:rPr>
        <w:t xml:space="preserve">temperature water is commonly continued until the effluent becomes clear. Before the tube is removed, activated charcoal should be instilled in a dose of 1 g/kg, if indicated. The contraindications to lavage include pills that are known not to fit into the holes of the </w:t>
      </w:r>
      <w:proofErr w:type="spellStart"/>
      <w:r w:rsidR="00255680" w:rsidRPr="005B697F">
        <w:rPr>
          <w:rFonts w:ascii="Times New Roman" w:hAnsi="Times New Roman" w:cs="Times New Roman"/>
          <w:sz w:val="24"/>
          <w:szCs w:val="24"/>
        </w:rPr>
        <w:t>orogastric</w:t>
      </w:r>
      <w:proofErr w:type="spellEnd"/>
      <w:r w:rsidR="00255680" w:rsidRPr="005B697F">
        <w:rPr>
          <w:rFonts w:ascii="Times New Roman" w:hAnsi="Times New Roman" w:cs="Times New Roman"/>
          <w:sz w:val="24"/>
          <w:szCs w:val="24"/>
        </w:rPr>
        <w:t xml:space="preserve"> lavage hose, nontoxic ingestions, non-life-threatening ingestions, caustic ingestions, any patient whose airway integrity is not assured, or toxic ingestions that are more damaging to the lungs than to the GI tract.</w:t>
      </w:r>
    </w:p>
    <w:p w:rsidR="00B3462D" w:rsidRPr="005B697F" w:rsidRDefault="00B3462D"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Activated charcoal: </w:t>
      </w:r>
    </w:p>
    <w:p w:rsidR="00B3462D" w:rsidRPr="005B697F" w:rsidRDefault="00B3462D"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Activated charcoal is a super-heating carbonaceous material. Activated charcoal works by reducing the absorption of a substance in the gastrointestinal lumen but it is not effective in metal, alcohols, corrosives, and lithium. The most effective action can be achieved when activated charcoal is given within the first hour of ingestion. In the case of intubated patients, activated charcoal may be administered via an </w:t>
      </w:r>
      <w:proofErr w:type="spellStart"/>
      <w:r w:rsidRPr="005B697F">
        <w:rPr>
          <w:rFonts w:ascii="Times New Roman" w:hAnsi="Times New Roman" w:cs="Times New Roman"/>
          <w:sz w:val="24"/>
          <w:szCs w:val="24"/>
        </w:rPr>
        <w:t>orogastric</w:t>
      </w:r>
      <w:proofErr w:type="spellEnd"/>
      <w:r w:rsidRPr="005B697F">
        <w:rPr>
          <w:rFonts w:ascii="Times New Roman" w:hAnsi="Times New Roman" w:cs="Times New Roman"/>
          <w:sz w:val="24"/>
          <w:szCs w:val="24"/>
        </w:rPr>
        <w:t xml:space="preserve"> or nasogastric tube. Dose: • Children 1 to 12 years of age: 25 to 50 g or 0.5 to 1.0 g/kg (maximum dose 50 g) • Adults: 25 to 100 g (with 50 g representing the usual adult dose). Contraindications: Substances not adsorbed by activated charcoal. • Unprotected airway • Corrosive ingestion • Upper gastrointestinal perforation. Complications: • Vomiting • Aspiration of the activated charcoal • Reduce absorption of orally administered antidotes.</w:t>
      </w:r>
    </w:p>
    <w:p w:rsidR="00B3462D" w:rsidRPr="005B697F" w:rsidRDefault="00B3462D" w:rsidP="005B697F">
      <w:pPr>
        <w:jc w:val="both"/>
        <w:rPr>
          <w:rFonts w:ascii="Times New Roman" w:hAnsi="Times New Roman" w:cs="Times New Roman"/>
          <w:sz w:val="24"/>
          <w:szCs w:val="24"/>
        </w:rPr>
      </w:pPr>
    </w:p>
    <w:p w:rsidR="00B3462D" w:rsidRPr="005B697F" w:rsidRDefault="00B3462D"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Whole-bowel irrigation: </w:t>
      </w:r>
    </w:p>
    <w:p w:rsidR="00B3462D" w:rsidRPr="005B697F" w:rsidRDefault="00B3462D"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Whole-bowel irrigation is a mechanical cleansing of the whole gastrointestinal track reducing toxin absorption. The whole-bowel irrigation can be done by Polyethylene glycol solution. Polyethylene glycol is an </w:t>
      </w:r>
      <w:proofErr w:type="spellStart"/>
      <w:r w:rsidRPr="005B697F">
        <w:rPr>
          <w:rFonts w:ascii="Times New Roman" w:hAnsi="Times New Roman" w:cs="Times New Roman"/>
          <w:sz w:val="24"/>
          <w:szCs w:val="24"/>
        </w:rPr>
        <w:t>osmotically</w:t>
      </w:r>
      <w:proofErr w:type="spellEnd"/>
      <w:r w:rsidRPr="005B697F">
        <w:rPr>
          <w:rFonts w:ascii="Times New Roman" w:hAnsi="Times New Roman" w:cs="Times New Roman"/>
          <w:sz w:val="24"/>
          <w:szCs w:val="24"/>
        </w:rPr>
        <w:t xml:space="preserve"> balanced electrolyte solution; polyethylene glycol can be given orally to cooperative, awake patients. Patient positioning (head up 30°) reduces the risk of pulmonary aspiration; during whole-bowel irrigation also bowel sounds must be present. Clear rectal effluent and imaging shows the absence of foreign bodies considered as endpoint of whole bowel irrigation treatment. Indication: • Iron ingestion &gt;60 mg/kg with opacities on abdominal </w:t>
      </w:r>
      <w:r w:rsidRPr="005B697F">
        <w:rPr>
          <w:rFonts w:ascii="Times New Roman" w:hAnsi="Times New Roman" w:cs="Times New Roman"/>
          <w:sz w:val="24"/>
          <w:szCs w:val="24"/>
        </w:rPr>
        <w:lastRenderedPageBreak/>
        <w:t xml:space="preserve">radiograph • Life-threatening ingestion of </w:t>
      </w:r>
      <w:proofErr w:type="spellStart"/>
      <w:r w:rsidRPr="005B697F">
        <w:rPr>
          <w:rFonts w:ascii="Times New Roman" w:hAnsi="Times New Roman" w:cs="Times New Roman"/>
          <w:sz w:val="24"/>
          <w:szCs w:val="24"/>
        </w:rPr>
        <w:t>diltiazem</w:t>
      </w:r>
      <w:proofErr w:type="spellEnd"/>
      <w:r w:rsidRPr="005B697F">
        <w:rPr>
          <w:rFonts w:ascii="Times New Roman" w:hAnsi="Times New Roman" w:cs="Times New Roman"/>
          <w:sz w:val="24"/>
          <w:szCs w:val="24"/>
        </w:rPr>
        <w:t xml:space="preserve"> or verapamil • Body packers or stuffers • Slow-release potassium ingestion • Lead ingestion (including paint flakes containing lead) • Symptomatic arsenic trioxide ingestion • Life-threatening ingestions of lithium • Contraindications • Unprotected airway. </w:t>
      </w:r>
      <w:proofErr w:type="gramStart"/>
      <w:r w:rsidRPr="005B697F">
        <w:rPr>
          <w:rFonts w:ascii="Times New Roman" w:hAnsi="Times New Roman" w:cs="Times New Roman"/>
          <w:sz w:val="24"/>
          <w:szCs w:val="24"/>
        </w:rPr>
        <w:t>Gastrointestinal obstruction absent bowel sound or perforation.</w:t>
      </w:r>
      <w:proofErr w:type="gramEnd"/>
      <w:r w:rsidRPr="005B697F">
        <w:rPr>
          <w:rFonts w:ascii="Times New Roman" w:hAnsi="Times New Roman" w:cs="Times New Roman"/>
          <w:sz w:val="24"/>
          <w:szCs w:val="24"/>
        </w:rPr>
        <w:t xml:space="preserve"> </w:t>
      </w:r>
      <w:proofErr w:type="gramStart"/>
      <w:r w:rsidRPr="005B697F">
        <w:rPr>
          <w:rFonts w:ascii="Times New Roman" w:hAnsi="Times New Roman" w:cs="Times New Roman"/>
          <w:sz w:val="24"/>
          <w:szCs w:val="24"/>
        </w:rPr>
        <w:t>Recurrent, unstoppable vomiting.</w:t>
      </w:r>
      <w:proofErr w:type="gramEnd"/>
    </w:p>
    <w:p w:rsidR="00B3462D" w:rsidRPr="00B11E8D" w:rsidRDefault="00BC179F" w:rsidP="005B697F">
      <w:pPr>
        <w:jc w:val="both"/>
        <w:rPr>
          <w:rFonts w:ascii="Times New Roman" w:hAnsi="Times New Roman" w:cs="Times New Roman"/>
          <w:b/>
          <w:sz w:val="24"/>
          <w:szCs w:val="24"/>
        </w:rPr>
      </w:pPr>
      <w:r w:rsidRPr="00B11E8D">
        <w:rPr>
          <w:rFonts w:ascii="Times New Roman" w:hAnsi="Times New Roman" w:cs="Times New Roman"/>
          <w:b/>
          <w:sz w:val="24"/>
          <w:szCs w:val="24"/>
        </w:rPr>
        <w:t xml:space="preserve">8. Enhanced elimination </w:t>
      </w:r>
    </w:p>
    <w:p w:rsidR="00B3462D"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Enhanced elimination is a method used to increase the rate of toxic removal from the body so as to reduce the severity and duration of clinical intoxication. Enhanced elimination methods are not routinely used in poisoned patients. The indications for enhanced elimination include: [4]. • Severe toxicity • Poor outcome despite supportive care/antidote • Slow endogenous rate of elimination. There are different techniques to enhance elimination: </w:t>
      </w:r>
    </w:p>
    <w:p w:rsidR="00B80222" w:rsidRPr="005B697F" w:rsidRDefault="00DF2D11" w:rsidP="005B697F">
      <w:pPr>
        <w:jc w:val="both"/>
        <w:rPr>
          <w:rFonts w:ascii="Times New Roman" w:hAnsi="Times New Roman" w:cs="Times New Roman"/>
          <w:sz w:val="24"/>
          <w:szCs w:val="24"/>
        </w:rPr>
      </w:pPr>
      <w:proofErr w:type="gramStart"/>
      <w:r>
        <w:rPr>
          <w:rFonts w:ascii="Times New Roman" w:hAnsi="Times New Roman" w:cs="Times New Roman"/>
          <w:sz w:val="24"/>
          <w:szCs w:val="24"/>
        </w:rPr>
        <w:t>Cathartics</w:t>
      </w:r>
      <w:r w:rsidR="00B80222" w:rsidRPr="005B697F">
        <w:rPr>
          <w:rFonts w:ascii="Times New Roman" w:hAnsi="Times New Roman" w:cs="Times New Roman"/>
          <w:sz w:val="24"/>
          <w:szCs w:val="24"/>
        </w:rPr>
        <w:t xml:space="preserve">, </w:t>
      </w:r>
      <w:r w:rsidR="00B80222" w:rsidRPr="005B697F">
        <w:rPr>
          <w:rFonts w:ascii="Times New Roman" w:hAnsi="Times New Roman" w:cs="Times New Roman"/>
          <w:sz w:val="24"/>
          <w:szCs w:val="24"/>
        </w:rPr>
        <w:t>activated charcoal is</w:t>
      </w:r>
      <w:proofErr w:type="gramEnd"/>
      <w:r w:rsidR="00B80222" w:rsidRPr="005B697F">
        <w:rPr>
          <w:rFonts w:ascii="Times New Roman" w:hAnsi="Times New Roman" w:cs="Times New Roman"/>
          <w:sz w:val="24"/>
          <w:szCs w:val="24"/>
        </w:rPr>
        <w:t xml:space="preserve"> administered with an osmotic cathartic, such as 70% sorbitol (1 g/kg), or a 10% solution of magnesium citrate (in a dose of 250 mL for adults and 4 mL/kg for children). Cathartics have been repeatedly shown to decrease the transit time for the passage of the activated charcoal (and presumably the adsorbed toxin) through the GI tract</w:t>
      </w:r>
    </w:p>
    <w:p w:rsidR="00B3462D"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Multiple dose activated charcoal (MDAC). MDAC is defined as at least two sequent</w:t>
      </w:r>
      <w:r w:rsidR="00B11E8D">
        <w:rPr>
          <w:rFonts w:ascii="Times New Roman" w:hAnsi="Times New Roman" w:cs="Times New Roman"/>
          <w:sz w:val="24"/>
          <w:szCs w:val="24"/>
        </w:rPr>
        <w:t>ial doses of activated charcoal</w:t>
      </w:r>
      <w:r w:rsidRPr="005B697F">
        <w:rPr>
          <w:rFonts w:ascii="Times New Roman" w:hAnsi="Times New Roman" w:cs="Times New Roman"/>
          <w:sz w:val="24"/>
          <w:szCs w:val="24"/>
        </w:rPr>
        <w:t xml:space="preserve">. </w:t>
      </w:r>
      <w:proofErr w:type="spellStart"/>
      <w:r w:rsidRPr="005B697F">
        <w:rPr>
          <w:rFonts w:ascii="Times New Roman" w:hAnsi="Times New Roman" w:cs="Times New Roman"/>
          <w:sz w:val="24"/>
          <w:szCs w:val="24"/>
        </w:rPr>
        <w:t>Multidose</w:t>
      </w:r>
      <w:proofErr w:type="spellEnd"/>
      <w:r w:rsidRPr="005B697F">
        <w:rPr>
          <w:rFonts w:ascii="Times New Roman" w:hAnsi="Times New Roman" w:cs="Times New Roman"/>
          <w:sz w:val="24"/>
          <w:szCs w:val="24"/>
        </w:rPr>
        <w:t xml:space="preserve"> activated charcoal can be given via </w:t>
      </w:r>
      <w:proofErr w:type="spellStart"/>
      <w:r w:rsidRPr="005B697F">
        <w:rPr>
          <w:rFonts w:ascii="Times New Roman" w:hAnsi="Times New Roman" w:cs="Times New Roman"/>
          <w:sz w:val="24"/>
          <w:szCs w:val="24"/>
        </w:rPr>
        <w:t>orogastric</w:t>
      </w:r>
      <w:proofErr w:type="spellEnd"/>
      <w:r w:rsidRPr="005B697F">
        <w:rPr>
          <w:rFonts w:ascii="Times New Roman" w:hAnsi="Times New Roman" w:cs="Times New Roman"/>
          <w:sz w:val="24"/>
          <w:szCs w:val="24"/>
        </w:rPr>
        <w:t xml:space="preserve"> or nasogastric tube to intubated patients. Mechanism of action: • Prevents ongoing absorption of toxin that persists in the GI tract (</w:t>
      </w:r>
      <w:proofErr w:type="spellStart"/>
      <w:r w:rsidRPr="005B697F">
        <w:rPr>
          <w:rFonts w:ascii="Times New Roman" w:hAnsi="Times New Roman" w:cs="Times New Roman"/>
          <w:sz w:val="24"/>
          <w:szCs w:val="24"/>
        </w:rPr>
        <w:t>modifiedrelease</w:t>
      </w:r>
      <w:proofErr w:type="spellEnd"/>
      <w:r w:rsidRPr="005B697F">
        <w:rPr>
          <w:rFonts w:ascii="Times New Roman" w:hAnsi="Times New Roman" w:cs="Times New Roman"/>
          <w:sz w:val="24"/>
          <w:szCs w:val="24"/>
        </w:rPr>
        <w:t xml:space="preserve"> preparation) • Enhances elimination in the post absorptive phase by delayed </w:t>
      </w:r>
      <w:proofErr w:type="spellStart"/>
      <w:r w:rsidRPr="005B697F">
        <w:rPr>
          <w:rFonts w:ascii="Times New Roman" w:hAnsi="Times New Roman" w:cs="Times New Roman"/>
          <w:sz w:val="24"/>
          <w:szCs w:val="24"/>
        </w:rPr>
        <w:t>enterohepatic</w:t>
      </w:r>
      <w:proofErr w:type="spellEnd"/>
      <w:r w:rsidRPr="005B697F">
        <w:rPr>
          <w:rFonts w:ascii="Times New Roman" w:hAnsi="Times New Roman" w:cs="Times New Roman"/>
          <w:sz w:val="24"/>
          <w:szCs w:val="24"/>
        </w:rPr>
        <w:t xml:space="preserve"> recirculation or </w:t>
      </w:r>
      <w:proofErr w:type="spellStart"/>
      <w:r w:rsidRPr="005B697F">
        <w:rPr>
          <w:rFonts w:ascii="Times New Roman" w:hAnsi="Times New Roman" w:cs="Times New Roman"/>
          <w:sz w:val="24"/>
          <w:szCs w:val="24"/>
        </w:rPr>
        <w:t>enteroenteric</w:t>
      </w:r>
      <w:proofErr w:type="spellEnd"/>
      <w:r w:rsidRPr="005B697F">
        <w:rPr>
          <w:rFonts w:ascii="Times New Roman" w:hAnsi="Times New Roman" w:cs="Times New Roman"/>
          <w:sz w:val="24"/>
          <w:szCs w:val="24"/>
        </w:rPr>
        <w:t xml:space="preserve"> recirculation (“gut dialysis”). Indications: Ingestion of a life-threatening amount of carbamazepine, </w:t>
      </w:r>
      <w:proofErr w:type="spellStart"/>
      <w:r w:rsidRPr="005B697F">
        <w:rPr>
          <w:rFonts w:ascii="Times New Roman" w:hAnsi="Times New Roman" w:cs="Times New Roman"/>
          <w:sz w:val="24"/>
          <w:szCs w:val="24"/>
        </w:rPr>
        <w:t>dapsone</w:t>
      </w:r>
      <w:proofErr w:type="spellEnd"/>
      <w:r w:rsidRPr="005B697F">
        <w:rPr>
          <w:rFonts w:ascii="Times New Roman" w:hAnsi="Times New Roman" w:cs="Times New Roman"/>
          <w:sz w:val="24"/>
          <w:szCs w:val="24"/>
        </w:rPr>
        <w:t xml:space="preserve">, phenobarbital, quinine, salicylates, or theophylline. Ingestion of a life-threatening amount of another toxin that undergoes </w:t>
      </w:r>
      <w:proofErr w:type="spellStart"/>
      <w:r w:rsidRPr="005B697F">
        <w:rPr>
          <w:rFonts w:ascii="Times New Roman" w:hAnsi="Times New Roman" w:cs="Times New Roman"/>
          <w:sz w:val="24"/>
          <w:szCs w:val="24"/>
        </w:rPr>
        <w:t>enterohepatic</w:t>
      </w:r>
      <w:proofErr w:type="spellEnd"/>
      <w:r w:rsidRPr="005B697F">
        <w:rPr>
          <w:rFonts w:ascii="Times New Roman" w:hAnsi="Times New Roman" w:cs="Times New Roman"/>
          <w:sz w:val="24"/>
          <w:szCs w:val="24"/>
        </w:rPr>
        <w:t xml:space="preserve"> or </w:t>
      </w:r>
      <w:proofErr w:type="spellStart"/>
      <w:r w:rsidRPr="005B697F">
        <w:rPr>
          <w:rFonts w:ascii="Times New Roman" w:hAnsi="Times New Roman" w:cs="Times New Roman"/>
          <w:sz w:val="24"/>
          <w:szCs w:val="24"/>
        </w:rPr>
        <w:t>enteroenteric</w:t>
      </w:r>
      <w:proofErr w:type="spellEnd"/>
      <w:r w:rsidRPr="005B697F">
        <w:rPr>
          <w:rFonts w:ascii="Times New Roman" w:hAnsi="Times New Roman" w:cs="Times New Roman"/>
          <w:sz w:val="24"/>
          <w:szCs w:val="24"/>
        </w:rPr>
        <w:t xml:space="preserve"> recirculation and that is adsorbed to activated charcoal. Ingestion of a significant amount of any slowly released toxin. Contraindications: • Unprotected airway • Bowel obstruction. Complications: • Vomiting • Pulmonary aspiration • Constipation • Bowel obstruction or perforation. Dose: no optimal dose of MDAC has been established. But the acceptable regimen of 50 g is administered every 4 </w:t>
      </w:r>
      <w:proofErr w:type="gramStart"/>
      <w:r w:rsidRPr="005B697F">
        <w:rPr>
          <w:rFonts w:ascii="Times New Roman" w:hAnsi="Times New Roman" w:cs="Times New Roman"/>
          <w:sz w:val="24"/>
          <w:szCs w:val="24"/>
        </w:rPr>
        <w:t>hours,</w:t>
      </w:r>
      <w:proofErr w:type="gramEnd"/>
      <w:r w:rsidRPr="005B697F">
        <w:rPr>
          <w:rFonts w:ascii="Times New Roman" w:hAnsi="Times New Roman" w:cs="Times New Roman"/>
          <w:sz w:val="24"/>
          <w:szCs w:val="24"/>
        </w:rPr>
        <w:t xml:space="preserve"> or 25 g every 2 hours. Study on volunteer found no difference in effectiveness of larger doses spread out over time compared to smaller, more frequent dose. </w:t>
      </w:r>
    </w:p>
    <w:p w:rsidR="00B3462D"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Urinary </w:t>
      </w:r>
      <w:proofErr w:type="spellStart"/>
      <w:r w:rsidR="00B11E8D" w:rsidRPr="005B697F">
        <w:rPr>
          <w:rFonts w:ascii="Times New Roman" w:hAnsi="Times New Roman" w:cs="Times New Roman"/>
          <w:sz w:val="24"/>
          <w:szCs w:val="24"/>
        </w:rPr>
        <w:t>Alkalinization</w:t>
      </w:r>
      <w:proofErr w:type="spellEnd"/>
      <w:r w:rsidR="00B11E8D" w:rsidRPr="005B697F">
        <w:rPr>
          <w:rFonts w:ascii="Times New Roman" w:hAnsi="Times New Roman" w:cs="Times New Roman"/>
          <w:sz w:val="24"/>
          <w:szCs w:val="24"/>
        </w:rPr>
        <w:t xml:space="preserve"> </w:t>
      </w:r>
    </w:p>
    <w:p w:rsidR="00B80222" w:rsidRPr="005B697F"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 xml:space="preserve">Urine </w:t>
      </w:r>
      <w:proofErr w:type="spellStart"/>
      <w:r w:rsidRPr="005B697F">
        <w:rPr>
          <w:rFonts w:ascii="Times New Roman" w:hAnsi="Times New Roman" w:cs="Times New Roman"/>
          <w:sz w:val="24"/>
          <w:szCs w:val="24"/>
        </w:rPr>
        <w:t>alkalinization</w:t>
      </w:r>
      <w:proofErr w:type="spellEnd"/>
      <w:r w:rsidRPr="005B697F">
        <w:rPr>
          <w:rFonts w:ascii="Times New Roman" w:hAnsi="Times New Roman" w:cs="Times New Roman"/>
          <w:sz w:val="24"/>
          <w:szCs w:val="24"/>
        </w:rPr>
        <w:t xml:space="preserve"> is a treatment regimen which enhances the elimination of toxins by administration of intravenous sodium bicarbonate to produce urine with pH &gt; or = 7.5. Alkaline urine acts on ionization of acidotic toxins within renal tubules, stopping </w:t>
      </w:r>
      <w:proofErr w:type="spellStart"/>
      <w:r w:rsidRPr="005B697F">
        <w:rPr>
          <w:rFonts w:ascii="Times New Roman" w:hAnsi="Times New Roman" w:cs="Times New Roman"/>
          <w:sz w:val="24"/>
          <w:szCs w:val="24"/>
        </w:rPr>
        <w:t>resorption</w:t>
      </w:r>
      <w:proofErr w:type="spellEnd"/>
      <w:r w:rsidRPr="005B697F">
        <w:rPr>
          <w:rFonts w:ascii="Times New Roman" w:hAnsi="Times New Roman" w:cs="Times New Roman"/>
          <w:sz w:val="24"/>
          <w:szCs w:val="24"/>
        </w:rPr>
        <w:t xml:space="preserve"> of the ionized drug back across the renal tubular epithelium and enhancing elimination through the urine. Characteristics of drugs which respond to urinary </w:t>
      </w:r>
      <w:proofErr w:type="spellStart"/>
      <w:r w:rsidRPr="005B697F">
        <w:rPr>
          <w:rFonts w:ascii="Times New Roman" w:hAnsi="Times New Roman" w:cs="Times New Roman"/>
          <w:sz w:val="24"/>
          <w:szCs w:val="24"/>
        </w:rPr>
        <w:t>alkalinization</w:t>
      </w:r>
      <w:proofErr w:type="spellEnd"/>
      <w:r w:rsidRPr="005B697F">
        <w:rPr>
          <w:rFonts w:ascii="Times New Roman" w:hAnsi="Times New Roman" w:cs="Times New Roman"/>
          <w:sz w:val="24"/>
          <w:szCs w:val="24"/>
        </w:rPr>
        <w:t xml:space="preserve"> are • Eliminated predominantly unchanged by the kidney • Distributed primarily in the extracellular fluid compartment • Minimal protein-bound • Weak acids (3.0 to 7.5). Urinary </w:t>
      </w:r>
      <w:proofErr w:type="spellStart"/>
      <w:r w:rsidRPr="005B697F">
        <w:rPr>
          <w:rFonts w:ascii="Times New Roman" w:hAnsi="Times New Roman" w:cs="Times New Roman"/>
          <w:sz w:val="24"/>
          <w:szCs w:val="24"/>
        </w:rPr>
        <w:t>alkalinization</w:t>
      </w:r>
      <w:proofErr w:type="spellEnd"/>
      <w:r w:rsidRPr="005B697F">
        <w:rPr>
          <w:rFonts w:ascii="Times New Roman" w:hAnsi="Times New Roman" w:cs="Times New Roman"/>
          <w:sz w:val="24"/>
          <w:szCs w:val="24"/>
        </w:rPr>
        <w:t xml:space="preserve"> for poisoned patients </w:t>
      </w:r>
      <w:r w:rsidRPr="005B697F">
        <w:rPr>
          <w:rFonts w:ascii="Times New Roman" w:hAnsi="Times New Roman" w:cs="Times New Roman"/>
          <w:sz w:val="24"/>
          <w:szCs w:val="24"/>
        </w:rPr>
        <w:lastRenderedPageBreak/>
        <w:t xml:space="preserve">can be done by the following steps: • Correct hypokalemia • Start with 1 to 2 </w:t>
      </w:r>
      <w:proofErr w:type="spellStart"/>
      <w:r w:rsidRPr="005B697F">
        <w:rPr>
          <w:rFonts w:ascii="Times New Roman" w:hAnsi="Times New Roman" w:cs="Times New Roman"/>
          <w:sz w:val="24"/>
          <w:szCs w:val="24"/>
        </w:rPr>
        <w:t>mEq</w:t>
      </w:r>
      <w:proofErr w:type="spellEnd"/>
      <w:r w:rsidRPr="005B697F">
        <w:rPr>
          <w:rFonts w:ascii="Times New Roman" w:hAnsi="Times New Roman" w:cs="Times New Roman"/>
          <w:sz w:val="24"/>
          <w:szCs w:val="24"/>
        </w:rPr>
        <w:t xml:space="preserve">/kg IV sodium bicarbonate bolus • Infuse 100 </w:t>
      </w:r>
      <w:proofErr w:type="spellStart"/>
      <w:r w:rsidRPr="005B697F">
        <w:rPr>
          <w:rFonts w:ascii="Times New Roman" w:hAnsi="Times New Roman" w:cs="Times New Roman"/>
          <w:sz w:val="24"/>
          <w:szCs w:val="24"/>
        </w:rPr>
        <w:t>mEq</w:t>
      </w:r>
      <w:proofErr w:type="spellEnd"/>
      <w:r w:rsidRPr="005B697F">
        <w:rPr>
          <w:rFonts w:ascii="Times New Roman" w:hAnsi="Times New Roman" w:cs="Times New Roman"/>
          <w:sz w:val="24"/>
          <w:szCs w:val="24"/>
        </w:rPr>
        <w:t xml:space="preserve"> of sodium bicarbonate mixed with 1 L of D5W at 250 mL/h • Potassium chloride (20 </w:t>
      </w:r>
      <w:proofErr w:type="spellStart"/>
      <w:r w:rsidRPr="005B697F">
        <w:rPr>
          <w:rFonts w:ascii="Times New Roman" w:hAnsi="Times New Roman" w:cs="Times New Roman"/>
          <w:sz w:val="24"/>
          <w:szCs w:val="24"/>
        </w:rPr>
        <w:t>mEq</w:t>
      </w:r>
      <w:proofErr w:type="spellEnd"/>
      <w:r w:rsidRPr="005B697F">
        <w:rPr>
          <w:rFonts w:ascii="Times New Roman" w:hAnsi="Times New Roman" w:cs="Times New Roman"/>
          <w:sz w:val="24"/>
          <w:szCs w:val="24"/>
        </w:rPr>
        <w:t xml:space="preserve">) can be added to maintain </w:t>
      </w:r>
      <w:proofErr w:type="spellStart"/>
      <w:r w:rsidRPr="005B697F">
        <w:rPr>
          <w:rFonts w:ascii="Times New Roman" w:hAnsi="Times New Roman" w:cs="Times New Roman"/>
          <w:sz w:val="24"/>
          <w:szCs w:val="24"/>
        </w:rPr>
        <w:t>normokalemia</w:t>
      </w:r>
      <w:proofErr w:type="spellEnd"/>
      <w:r w:rsidRPr="005B697F">
        <w:rPr>
          <w:rFonts w:ascii="Times New Roman" w:hAnsi="Times New Roman" w:cs="Times New Roman"/>
          <w:sz w:val="24"/>
          <w:szCs w:val="24"/>
        </w:rPr>
        <w:t xml:space="preserve"> • Monitoring serum potassium and bicarbonate level every 2 to 4 hours to prevent </w:t>
      </w:r>
      <w:proofErr w:type="spellStart"/>
      <w:r w:rsidRPr="005B697F">
        <w:rPr>
          <w:rFonts w:ascii="Times New Roman" w:hAnsi="Times New Roman" w:cs="Times New Roman"/>
          <w:sz w:val="24"/>
          <w:szCs w:val="24"/>
        </w:rPr>
        <w:t>hypokalaemia</w:t>
      </w:r>
      <w:proofErr w:type="spellEnd"/>
      <w:r w:rsidRPr="005B697F">
        <w:rPr>
          <w:rFonts w:ascii="Times New Roman" w:hAnsi="Times New Roman" w:cs="Times New Roman"/>
          <w:sz w:val="24"/>
          <w:szCs w:val="24"/>
        </w:rPr>
        <w:t xml:space="preserve"> • Urine pH should be checked regularly, keeping urine pH between 7.5 and 8.5.   </w:t>
      </w:r>
    </w:p>
    <w:p w:rsidR="00B11E8D" w:rsidRDefault="00BC179F" w:rsidP="005B697F">
      <w:pPr>
        <w:jc w:val="both"/>
        <w:rPr>
          <w:rFonts w:ascii="Times New Roman" w:hAnsi="Times New Roman" w:cs="Times New Roman"/>
          <w:sz w:val="24"/>
          <w:szCs w:val="24"/>
        </w:rPr>
      </w:pPr>
      <w:r w:rsidRPr="005B697F">
        <w:rPr>
          <w:rFonts w:ascii="Times New Roman" w:hAnsi="Times New Roman" w:cs="Times New Roman"/>
          <w:sz w:val="24"/>
          <w:szCs w:val="24"/>
        </w:rPr>
        <w:t>Urinary acidification</w:t>
      </w:r>
    </w:p>
    <w:p w:rsidR="00B80222" w:rsidRPr="005B697F" w:rsidRDefault="00B11E8D" w:rsidP="005B697F">
      <w:pPr>
        <w:jc w:val="both"/>
        <w:rPr>
          <w:rFonts w:ascii="Times New Roman" w:hAnsi="Times New Roman" w:cs="Times New Roman"/>
          <w:sz w:val="24"/>
          <w:szCs w:val="24"/>
        </w:rPr>
      </w:pPr>
      <w:r>
        <w:rPr>
          <w:rFonts w:ascii="Times New Roman" w:hAnsi="Times New Roman" w:cs="Times New Roman"/>
          <w:sz w:val="24"/>
          <w:szCs w:val="24"/>
        </w:rPr>
        <w:t xml:space="preserve">U. Acidification, </w:t>
      </w:r>
      <w:r w:rsidR="00BC179F" w:rsidRPr="005B697F">
        <w:rPr>
          <w:rFonts w:ascii="Times New Roman" w:hAnsi="Times New Roman" w:cs="Times New Roman"/>
          <w:sz w:val="24"/>
          <w:szCs w:val="24"/>
        </w:rPr>
        <w:t xml:space="preserve">(urine pH below 5.5) with ammonium chloride or ascorbic acid was used in the past to treat toxicity of weak bases such as amphetamines, quinidine, or phencyclidine. However, this practice is not used now because of lack of evidence of efficacy and complications such as iatrogenic toxicity (from severe academia) and </w:t>
      </w:r>
      <w:proofErr w:type="spellStart"/>
      <w:r w:rsidR="00BC179F" w:rsidRPr="005B697F">
        <w:rPr>
          <w:rFonts w:ascii="Times New Roman" w:hAnsi="Times New Roman" w:cs="Times New Roman"/>
          <w:sz w:val="24"/>
          <w:szCs w:val="24"/>
        </w:rPr>
        <w:t>rhabdomyolysis</w:t>
      </w:r>
      <w:proofErr w:type="spellEnd"/>
      <w:r w:rsidR="00BC179F" w:rsidRPr="005B697F">
        <w:rPr>
          <w:rFonts w:ascii="Times New Roman" w:hAnsi="Times New Roman" w:cs="Times New Roman"/>
          <w:sz w:val="24"/>
          <w:szCs w:val="24"/>
        </w:rPr>
        <w:t xml:space="preserve"> may occur.</w:t>
      </w:r>
    </w:p>
    <w:p w:rsidR="00B80222" w:rsidRPr="005B697F" w:rsidRDefault="00B80222" w:rsidP="005B697F">
      <w:pPr>
        <w:jc w:val="both"/>
        <w:rPr>
          <w:rFonts w:ascii="Times New Roman" w:hAnsi="Times New Roman" w:cs="Times New Roman"/>
          <w:sz w:val="24"/>
          <w:szCs w:val="24"/>
        </w:rPr>
      </w:pPr>
    </w:p>
    <w:p w:rsidR="00A75059" w:rsidRDefault="00A75059" w:rsidP="005B697F">
      <w:pPr>
        <w:jc w:val="both"/>
        <w:rPr>
          <w:rFonts w:ascii="Times New Roman" w:hAnsi="Times New Roman" w:cs="Times New Roman"/>
          <w:sz w:val="24"/>
          <w:szCs w:val="24"/>
        </w:rPr>
      </w:pPr>
      <w:r w:rsidRPr="00A75059">
        <w:rPr>
          <w:rFonts w:ascii="Times New Roman" w:hAnsi="Times New Roman" w:cs="Times New Roman"/>
          <w:b/>
          <w:sz w:val="24"/>
          <w:szCs w:val="24"/>
        </w:rPr>
        <w:t xml:space="preserve">9. </w:t>
      </w:r>
      <w:r w:rsidR="00BC179F" w:rsidRPr="00A75059">
        <w:rPr>
          <w:rFonts w:ascii="Times New Roman" w:hAnsi="Times New Roman" w:cs="Times New Roman"/>
          <w:b/>
          <w:sz w:val="24"/>
          <w:szCs w:val="24"/>
        </w:rPr>
        <w:t>Extracorporeal elimination</w:t>
      </w:r>
      <w:r w:rsidR="00BC179F" w:rsidRPr="005B697F">
        <w:rPr>
          <w:rFonts w:ascii="Times New Roman" w:hAnsi="Times New Roman" w:cs="Times New Roman"/>
          <w:sz w:val="24"/>
          <w:szCs w:val="24"/>
        </w:rPr>
        <w:t xml:space="preserve"> </w:t>
      </w:r>
    </w:p>
    <w:p w:rsidR="00B034F2" w:rsidRPr="005B697F" w:rsidRDefault="00A75059" w:rsidP="005B697F">
      <w:pPr>
        <w:jc w:val="both"/>
        <w:rPr>
          <w:rFonts w:ascii="Times New Roman" w:hAnsi="Times New Roman" w:cs="Times New Roman"/>
          <w:sz w:val="24"/>
          <w:szCs w:val="24"/>
        </w:rPr>
      </w:pPr>
      <w:r>
        <w:rPr>
          <w:rFonts w:ascii="Times New Roman" w:hAnsi="Times New Roman" w:cs="Times New Roman"/>
          <w:sz w:val="24"/>
          <w:szCs w:val="24"/>
        </w:rPr>
        <w:t xml:space="preserve">It </w:t>
      </w:r>
      <w:r w:rsidR="00BC179F" w:rsidRPr="005B697F">
        <w:rPr>
          <w:rFonts w:ascii="Times New Roman" w:hAnsi="Times New Roman" w:cs="Times New Roman"/>
          <w:sz w:val="24"/>
          <w:szCs w:val="24"/>
        </w:rPr>
        <w:t xml:space="preserve">includes hemodialysis, </w:t>
      </w:r>
      <w:proofErr w:type="spellStart"/>
      <w:r w:rsidR="00BC179F" w:rsidRPr="005B697F">
        <w:rPr>
          <w:rFonts w:ascii="Times New Roman" w:hAnsi="Times New Roman" w:cs="Times New Roman"/>
          <w:sz w:val="24"/>
          <w:szCs w:val="24"/>
        </w:rPr>
        <w:t>hemoperfusion</w:t>
      </w:r>
      <w:proofErr w:type="spellEnd"/>
      <w:r w:rsidR="00BC179F" w:rsidRPr="005B697F">
        <w:rPr>
          <w:rFonts w:ascii="Times New Roman" w:hAnsi="Times New Roman" w:cs="Times New Roman"/>
          <w:sz w:val="24"/>
          <w:szCs w:val="24"/>
        </w:rPr>
        <w:t>, and continuous renal replacement therapies, this method has limited indications in intoxicated patients, extracorporeal elimination need critical care setting also this procure are expensive and invasive, are not always available extracorporeal elimination were used in less than 0.1% of cases reported to U.S. poison control centers in 2010 . The toxins need to have a number of criteria to be effectively remove</w:t>
      </w:r>
      <w:r w:rsidR="00B034F2" w:rsidRPr="005B697F">
        <w:rPr>
          <w:rFonts w:ascii="Times New Roman" w:hAnsi="Times New Roman" w:cs="Times New Roman"/>
          <w:sz w:val="24"/>
          <w:szCs w:val="24"/>
        </w:rPr>
        <w:t>d by extracorporeal elimination</w:t>
      </w:r>
      <w:r w:rsidR="00BC179F" w:rsidRPr="005B697F">
        <w:rPr>
          <w:rFonts w:ascii="Times New Roman" w:hAnsi="Times New Roman" w:cs="Times New Roman"/>
          <w:sz w:val="24"/>
          <w:szCs w:val="24"/>
        </w:rPr>
        <w:t xml:space="preserve">: </w:t>
      </w:r>
    </w:p>
    <w:p w:rsidR="00B11E8D" w:rsidRDefault="00B034F2" w:rsidP="005B697F">
      <w:pPr>
        <w:jc w:val="both"/>
        <w:rPr>
          <w:rFonts w:ascii="Times New Roman" w:hAnsi="Times New Roman" w:cs="Times New Roman"/>
          <w:sz w:val="24"/>
          <w:szCs w:val="24"/>
        </w:rPr>
      </w:pPr>
      <w:r w:rsidRPr="005B697F">
        <w:rPr>
          <w:rFonts w:ascii="Times New Roman" w:hAnsi="Times New Roman" w:cs="Times New Roman"/>
          <w:sz w:val="24"/>
          <w:szCs w:val="24"/>
        </w:rPr>
        <w:t>Hemodialysis/</w:t>
      </w:r>
      <w:proofErr w:type="spellStart"/>
      <w:r w:rsidRPr="005B697F">
        <w:rPr>
          <w:rFonts w:ascii="Times New Roman" w:hAnsi="Times New Roman" w:cs="Times New Roman"/>
          <w:sz w:val="24"/>
          <w:szCs w:val="24"/>
        </w:rPr>
        <w:t>Hemoperfusion</w:t>
      </w:r>
      <w:proofErr w:type="spellEnd"/>
      <w:r w:rsidRPr="005B697F">
        <w:rPr>
          <w:rFonts w:ascii="Times New Roman" w:hAnsi="Times New Roman" w:cs="Times New Roman"/>
          <w:sz w:val="24"/>
          <w:szCs w:val="24"/>
        </w:rPr>
        <w:t xml:space="preserve"> </w:t>
      </w:r>
    </w:p>
    <w:p w:rsidR="00B034F2" w:rsidRPr="005B697F" w:rsidRDefault="00B034F2" w:rsidP="005B697F">
      <w:pPr>
        <w:jc w:val="both"/>
        <w:rPr>
          <w:rFonts w:ascii="Times New Roman" w:hAnsi="Times New Roman" w:cs="Times New Roman"/>
          <w:sz w:val="24"/>
          <w:szCs w:val="24"/>
        </w:rPr>
      </w:pPr>
      <w:r w:rsidRPr="005B697F">
        <w:rPr>
          <w:rFonts w:ascii="Times New Roman" w:hAnsi="Times New Roman" w:cs="Times New Roman"/>
          <w:sz w:val="24"/>
          <w:szCs w:val="24"/>
        </w:rPr>
        <w:t>Hemodialysis is generally reserved for specific toxins that must be both potentially life-threatening and ame</w:t>
      </w:r>
      <w:r w:rsidR="007D09EE">
        <w:rPr>
          <w:rFonts w:ascii="Times New Roman" w:hAnsi="Times New Roman" w:cs="Times New Roman"/>
          <w:sz w:val="24"/>
          <w:szCs w:val="24"/>
        </w:rPr>
        <w:t>nable to removal by this method</w:t>
      </w:r>
      <w:r w:rsidRPr="005B697F">
        <w:rPr>
          <w:rFonts w:ascii="Times New Roman" w:hAnsi="Times New Roman" w:cs="Times New Roman"/>
          <w:sz w:val="24"/>
          <w:szCs w:val="24"/>
        </w:rPr>
        <w:t xml:space="preserve">. The benefits include the ability to remove toxins that are already absorbed from the gut lumen, removal of substances that do not adhere to activated charcoal, and the ability to remove both the parent compound and the active toxic metabolites. Hemodialysis is much less effective when the toxin ingested has a large volume of distribution (&gt;1 L/kg), has a large molecular weight (more than 500 Da), or is highly protein bound. Hemodialysis is rarely absolutely contraindicated, but relative contraindications include hemodynamic instability, very small children, and patients with poor vascular access or profound bleeding diatheses. Risks of hemodialysis are typically minimal in experienced centers, but they include large fluid shifts, electrolyte imbalances, infection and bleeding at the catheter site, and intracranial hemorrhage. Exchange transfusion should be considered in small children who cannot receive hemodialysis because of technical limitations. </w:t>
      </w:r>
    </w:p>
    <w:p w:rsidR="00B034F2" w:rsidRDefault="00B034F2" w:rsidP="005B697F">
      <w:pPr>
        <w:jc w:val="both"/>
        <w:rPr>
          <w:rFonts w:ascii="Times New Roman" w:hAnsi="Times New Roman" w:cs="Times New Roman"/>
          <w:sz w:val="24"/>
          <w:szCs w:val="24"/>
        </w:rPr>
      </w:pPr>
      <w:proofErr w:type="spellStart"/>
      <w:r w:rsidRPr="005B697F">
        <w:rPr>
          <w:rFonts w:ascii="Times New Roman" w:hAnsi="Times New Roman" w:cs="Times New Roman"/>
          <w:sz w:val="24"/>
          <w:szCs w:val="24"/>
        </w:rPr>
        <w:t>Hemoperfusion</w:t>
      </w:r>
      <w:proofErr w:type="spellEnd"/>
      <w:r w:rsidRPr="005B697F">
        <w:rPr>
          <w:rFonts w:ascii="Times New Roman" w:hAnsi="Times New Roman" w:cs="Times New Roman"/>
          <w:sz w:val="24"/>
          <w:szCs w:val="24"/>
        </w:rPr>
        <w:t xml:space="preserve">, which is also used for decontamination of a patient's systemic circulation, involves placing a filter filled with activated charcoal into the circuit of the hemodialysis machine. This filtration alleviates the constraints of protein binding and molecular size, both of which limit the utility of hemodialysis. Toxins that can be removed by this method must adsorb </w:t>
      </w:r>
      <w:r w:rsidRPr="005B697F">
        <w:rPr>
          <w:rFonts w:ascii="Times New Roman" w:hAnsi="Times New Roman" w:cs="Times New Roman"/>
          <w:sz w:val="24"/>
          <w:szCs w:val="24"/>
        </w:rPr>
        <w:lastRenderedPageBreak/>
        <w:t xml:space="preserve">well to activated charcoal and have a small volume of distribution. While potentially useful for phenobarbital, phenytoin, and </w:t>
      </w:r>
      <w:proofErr w:type="spellStart"/>
      <w:r w:rsidRPr="005B697F">
        <w:rPr>
          <w:rFonts w:ascii="Times New Roman" w:hAnsi="Times New Roman" w:cs="Times New Roman"/>
          <w:sz w:val="24"/>
          <w:szCs w:val="24"/>
        </w:rPr>
        <w:t>ethchlorvynol</w:t>
      </w:r>
      <w:proofErr w:type="spellEnd"/>
      <w:r w:rsidRPr="005B697F">
        <w:rPr>
          <w:rFonts w:ascii="Times New Roman" w:hAnsi="Times New Roman" w:cs="Times New Roman"/>
          <w:sz w:val="24"/>
          <w:szCs w:val="24"/>
        </w:rPr>
        <w:t>, in practice, it is only commonly recommended for theophylline overdoses.</w:t>
      </w:r>
    </w:p>
    <w:p w:rsidR="00CD1BE5" w:rsidRDefault="00CD1BE5" w:rsidP="005B697F">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8157632"/>
            <wp:effectExtent l="0" t="0" r="0" b="0"/>
            <wp:docPr id="1" name="Picture 1" descr="C:\Users\DELL PC\Desktop\WhatsApp Image 2020-05-14 at 2.13.1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PC\Desktop\WhatsApp Image 2020-05-14 at 2.13.18 AM.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157632"/>
                    </a:xfrm>
                    <a:prstGeom prst="rect">
                      <a:avLst/>
                    </a:prstGeom>
                    <a:noFill/>
                    <a:ln>
                      <a:noFill/>
                    </a:ln>
                  </pic:spPr>
                </pic:pic>
              </a:graphicData>
            </a:graphic>
          </wp:inline>
        </w:drawing>
      </w:r>
    </w:p>
    <w:p w:rsidR="00CD1BE5" w:rsidRDefault="00CD1BE5" w:rsidP="005B697F">
      <w:pPr>
        <w:jc w:val="both"/>
        <w:rPr>
          <w:rFonts w:ascii="Times New Roman" w:hAnsi="Times New Roman" w:cs="Times New Roman"/>
          <w:sz w:val="24"/>
          <w:szCs w:val="24"/>
        </w:rPr>
      </w:pPr>
    </w:p>
    <w:p w:rsidR="00CD1BE5" w:rsidRPr="005B697F" w:rsidRDefault="00CD1BE5" w:rsidP="005B697F">
      <w:pPr>
        <w:jc w:val="both"/>
        <w:rPr>
          <w:rFonts w:ascii="Times New Roman" w:hAnsi="Times New Roman" w:cs="Times New Roman"/>
          <w:sz w:val="24"/>
          <w:szCs w:val="24"/>
        </w:rPr>
      </w:pPr>
    </w:p>
    <w:sectPr w:rsidR="00CD1BE5" w:rsidRPr="005B6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C51C9"/>
    <w:multiLevelType w:val="hybridMultilevel"/>
    <w:tmpl w:val="1F36A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79F"/>
    <w:rsid w:val="00255680"/>
    <w:rsid w:val="002E6293"/>
    <w:rsid w:val="0034418B"/>
    <w:rsid w:val="0035759F"/>
    <w:rsid w:val="004F3806"/>
    <w:rsid w:val="005B697F"/>
    <w:rsid w:val="005F34E9"/>
    <w:rsid w:val="00713A25"/>
    <w:rsid w:val="007D09EE"/>
    <w:rsid w:val="00853346"/>
    <w:rsid w:val="008A1EA4"/>
    <w:rsid w:val="009645B9"/>
    <w:rsid w:val="00A44BDE"/>
    <w:rsid w:val="00A75059"/>
    <w:rsid w:val="00A8129A"/>
    <w:rsid w:val="00B034F2"/>
    <w:rsid w:val="00B11E8D"/>
    <w:rsid w:val="00B3462D"/>
    <w:rsid w:val="00B80222"/>
    <w:rsid w:val="00BC179F"/>
    <w:rsid w:val="00BC18C4"/>
    <w:rsid w:val="00BD0292"/>
    <w:rsid w:val="00C26BD7"/>
    <w:rsid w:val="00CD1BE5"/>
    <w:rsid w:val="00D066CD"/>
    <w:rsid w:val="00DF2D11"/>
    <w:rsid w:val="00E05B4B"/>
    <w:rsid w:val="00E5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680"/>
    <w:pPr>
      <w:ind w:left="720"/>
      <w:contextualSpacing/>
    </w:pPr>
  </w:style>
  <w:style w:type="paragraph" w:styleId="BalloonText">
    <w:name w:val="Balloon Text"/>
    <w:basedOn w:val="Normal"/>
    <w:link w:val="BalloonTextChar"/>
    <w:uiPriority w:val="99"/>
    <w:semiHidden/>
    <w:unhideWhenUsed/>
    <w:rsid w:val="00CD1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B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680"/>
    <w:pPr>
      <w:ind w:left="720"/>
      <w:contextualSpacing/>
    </w:pPr>
  </w:style>
  <w:style w:type="paragraph" w:styleId="BalloonText">
    <w:name w:val="Balloon Text"/>
    <w:basedOn w:val="Normal"/>
    <w:link w:val="BalloonTextChar"/>
    <w:uiPriority w:val="99"/>
    <w:semiHidden/>
    <w:unhideWhenUsed/>
    <w:rsid w:val="00CD1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3555</Words>
  <Characters>20268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PC</dc:creator>
  <cp:lastModifiedBy>DELL PC</cp:lastModifiedBy>
  <cp:revision>4</cp:revision>
  <dcterms:created xsi:type="dcterms:W3CDTF">2020-05-14T09:24:00Z</dcterms:created>
  <dcterms:modified xsi:type="dcterms:W3CDTF">2020-05-14T09:27:00Z</dcterms:modified>
</cp:coreProperties>
</file>